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804A8D" w14:textId="77777777" w:rsidR="00F235CA" w:rsidRPr="00F235CA" w:rsidRDefault="00A7109C" w:rsidP="001477B5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Supplementary</w:t>
      </w:r>
      <w:r w:rsidR="00F235CA" w:rsidRPr="00F235CA">
        <w:rPr>
          <w:b/>
          <w:sz w:val="28"/>
          <w:szCs w:val="28"/>
          <w:u w:val="single"/>
        </w:rPr>
        <w:t xml:space="preserve"> Data</w:t>
      </w:r>
    </w:p>
    <w:p w14:paraId="7519B464" w14:textId="752F5A52" w:rsidR="00116F63" w:rsidRPr="000D07CF" w:rsidRDefault="00116F63" w:rsidP="00116F63">
      <w:pPr>
        <w:spacing w:line="360" w:lineRule="auto"/>
        <w:jc w:val="center"/>
        <w:rPr>
          <w:b/>
          <w:sz w:val="28"/>
          <w:szCs w:val="28"/>
        </w:rPr>
      </w:pPr>
      <w:bookmarkStart w:id="0" w:name="_Hlk101722336"/>
      <w:r>
        <w:rPr>
          <w:b/>
          <w:sz w:val="28"/>
          <w:szCs w:val="28"/>
        </w:rPr>
        <w:t>TNK2/</w:t>
      </w:r>
      <w:r w:rsidR="00BD0879">
        <w:rPr>
          <w:b/>
          <w:sz w:val="28"/>
          <w:szCs w:val="28"/>
        </w:rPr>
        <w:t>ACK1</w:t>
      </w:r>
      <w:r>
        <w:rPr>
          <w:b/>
          <w:sz w:val="28"/>
          <w:szCs w:val="28"/>
        </w:rPr>
        <w:t xml:space="preserve">-Mediated </w:t>
      </w:r>
      <w:r w:rsidRPr="000D07CF">
        <w:rPr>
          <w:b/>
          <w:sz w:val="28"/>
          <w:szCs w:val="28"/>
        </w:rPr>
        <w:t xml:space="preserve">Phosphorylation of </w:t>
      </w:r>
      <w:r>
        <w:rPr>
          <w:b/>
          <w:sz w:val="28"/>
          <w:szCs w:val="28"/>
        </w:rPr>
        <w:t>ATP5F1A (</w:t>
      </w:r>
      <w:r w:rsidRPr="000D07CF">
        <w:rPr>
          <w:b/>
          <w:sz w:val="28"/>
          <w:szCs w:val="28"/>
        </w:rPr>
        <w:t xml:space="preserve">ATP </w:t>
      </w:r>
      <w:r>
        <w:rPr>
          <w:b/>
          <w:sz w:val="28"/>
          <w:szCs w:val="28"/>
        </w:rPr>
        <w:t>s</w:t>
      </w:r>
      <w:r w:rsidRPr="000D07CF">
        <w:rPr>
          <w:b/>
          <w:sz w:val="28"/>
          <w:szCs w:val="28"/>
        </w:rPr>
        <w:t xml:space="preserve">ynthase </w:t>
      </w:r>
      <w:r>
        <w:rPr>
          <w:b/>
          <w:sz w:val="28"/>
          <w:szCs w:val="28"/>
        </w:rPr>
        <w:t>F1 s</w:t>
      </w:r>
      <w:r w:rsidRPr="000D07CF">
        <w:rPr>
          <w:b/>
          <w:sz w:val="28"/>
          <w:szCs w:val="28"/>
        </w:rPr>
        <w:t>ubun</w:t>
      </w:r>
      <w:r>
        <w:rPr>
          <w:b/>
          <w:sz w:val="28"/>
          <w:szCs w:val="28"/>
        </w:rPr>
        <w:t xml:space="preserve">it alpha) Selectively Augments </w:t>
      </w:r>
      <w:r w:rsidRPr="000D07CF">
        <w:rPr>
          <w:b/>
          <w:sz w:val="28"/>
          <w:szCs w:val="28"/>
        </w:rPr>
        <w:t xml:space="preserve">Survival </w:t>
      </w:r>
      <w:r>
        <w:rPr>
          <w:b/>
          <w:sz w:val="28"/>
          <w:szCs w:val="28"/>
        </w:rPr>
        <w:t>of</w:t>
      </w:r>
      <w:r w:rsidRPr="000D07CF">
        <w:rPr>
          <w:b/>
          <w:sz w:val="28"/>
          <w:szCs w:val="28"/>
        </w:rPr>
        <w:t xml:space="preserve"> Prostate Cancer While Engendering Mitochondrial Vulnerability</w:t>
      </w:r>
    </w:p>
    <w:bookmarkEnd w:id="0"/>
    <w:p w14:paraId="00213A36" w14:textId="77777777" w:rsidR="00A7109C" w:rsidRPr="00914ED5" w:rsidRDefault="00A7109C" w:rsidP="00A7109C">
      <w:pPr>
        <w:spacing w:line="360" w:lineRule="auto"/>
        <w:jc w:val="both"/>
        <w:rPr>
          <w:sz w:val="28"/>
          <w:szCs w:val="28"/>
        </w:rPr>
      </w:pPr>
    </w:p>
    <w:p w14:paraId="15C2D2D5" w14:textId="77777777" w:rsidR="00A7109C" w:rsidRPr="00A7109C" w:rsidRDefault="00A7109C" w:rsidP="00A7109C">
      <w:pPr>
        <w:spacing w:line="360" w:lineRule="auto"/>
        <w:jc w:val="center"/>
      </w:pPr>
      <w:r w:rsidRPr="00A7109C">
        <w:t>Surbhi Chouhan</w:t>
      </w:r>
      <w:r w:rsidRPr="00A7109C">
        <w:rPr>
          <w:vertAlign w:val="superscript"/>
        </w:rPr>
        <w:t>1,2</w:t>
      </w:r>
      <w:r w:rsidRPr="00A7109C">
        <w:t>, Mithila Sawant</w:t>
      </w:r>
      <w:r w:rsidRPr="00A7109C">
        <w:rPr>
          <w:vertAlign w:val="superscript"/>
        </w:rPr>
        <w:t>1,2</w:t>
      </w:r>
      <w:r w:rsidRPr="00A7109C">
        <w:t>, Cody Weimholt</w:t>
      </w:r>
      <w:r w:rsidRPr="00A7109C">
        <w:rPr>
          <w:vertAlign w:val="superscript"/>
        </w:rPr>
        <w:t>4</w:t>
      </w:r>
      <w:r w:rsidRPr="00A7109C">
        <w:t>, Jingqin Luo</w:t>
      </w:r>
      <w:r w:rsidRPr="00A7109C">
        <w:rPr>
          <w:vertAlign w:val="superscript"/>
        </w:rPr>
        <w:t>5</w:t>
      </w:r>
      <w:r w:rsidRPr="00A7109C">
        <w:t>, Robert W. Sprung</w:t>
      </w:r>
      <w:r w:rsidRPr="00A7109C">
        <w:rPr>
          <w:vertAlign w:val="superscript"/>
        </w:rPr>
        <w:t>1</w:t>
      </w:r>
      <w:r w:rsidRPr="00A7109C">
        <w:t>, Mailyn Terrado</w:t>
      </w:r>
      <w:r w:rsidRPr="00A7109C">
        <w:rPr>
          <w:vertAlign w:val="superscript"/>
        </w:rPr>
        <w:t>6</w:t>
      </w:r>
      <w:r w:rsidRPr="00A7109C">
        <w:t>, David M. Mueller</w:t>
      </w:r>
      <w:r w:rsidRPr="00A7109C">
        <w:rPr>
          <w:vertAlign w:val="superscript"/>
        </w:rPr>
        <w:t>6,</w:t>
      </w:r>
      <w:r w:rsidRPr="00A7109C">
        <w:t>, H. Shelton Earp</w:t>
      </w:r>
      <w:r w:rsidRPr="00A7109C">
        <w:rPr>
          <w:vertAlign w:val="superscript"/>
        </w:rPr>
        <w:t>7</w:t>
      </w:r>
      <w:r w:rsidRPr="00A7109C">
        <w:t>, Nupam P. Mahajan</w:t>
      </w:r>
      <w:r w:rsidRPr="00A7109C">
        <w:rPr>
          <w:vertAlign w:val="superscript"/>
        </w:rPr>
        <w:t>1,2,3,8*</w:t>
      </w:r>
    </w:p>
    <w:p w14:paraId="6E1EE51B" w14:textId="77777777" w:rsidR="001477B5" w:rsidRDefault="001477B5" w:rsidP="001477B5">
      <w:pPr>
        <w:spacing w:line="360" w:lineRule="auto"/>
        <w:jc w:val="center"/>
        <w:rPr>
          <w:vertAlign w:val="superscript"/>
        </w:rPr>
      </w:pPr>
    </w:p>
    <w:p w14:paraId="32484011" w14:textId="77777777" w:rsidR="00F235CA" w:rsidRPr="00BD3923" w:rsidRDefault="00F5379C" w:rsidP="006A082E">
      <w:pPr>
        <w:spacing w:line="360" w:lineRule="auto"/>
        <w:jc w:val="both"/>
        <w:rPr>
          <w:b/>
          <w:u w:val="single"/>
        </w:rPr>
      </w:pPr>
      <w:r w:rsidRPr="00BD3923">
        <w:rPr>
          <w:b/>
          <w:u w:val="single"/>
        </w:rPr>
        <w:t>Contents</w:t>
      </w:r>
    </w:p>
    <w:p w14:paraId="18CE9097" w14:textId="72E58D3C" w:rsidR="001477B5" w:rsidRPr="00BD3923" w:rsidRDefault="001477B5" w:rsidP="006A082E">
      <w:pPr>
        <w:spacing w:line="360" w:lineRule="auto"/>
        <w:jc w:val="both"/>
      </w:pPr>
      <w:r w:rsidRPr="00BD3923">
        <w:rPr>
          <w:b/>
        </w:rPr>
        <w:t>Fig</w:t>
      </w:r>
      <w:r w:rsidR="00A7109C" w:rsidRPr="00BD3923">
        <w:rPr>
          <w:b/>
        </w:rPr>
        <w:t>ure</w:t>
      </w:r>
      <w:r w:rsidRPr="00BD3923">
        <w:t xml:space="preserve"> </w:t>
      </w:r>
      <w:r w:rsidR="00A7109C" w:rsidRPr="00BD3923">
        <w:rPr>
          <w:b/>
        </w:rPr>
        <w:t>S</w:t>
      </w:r>
      <w:r w:rsidRPr="00BD3923">
        <w:rPr>
          <w:b/>
        </w:rPr>
        <w:t>1</w:t>
      </w:r>
      <w:r w:rsidR="007645F4" w:rsidRPr="00BD3923">
        <w:rPr>
          <w:b/>
        </w:rPr>
        <w:t>.</w:t>
      </w:r>
      <w:r w:rsidRPr="00BD3923">
        <w:rPr>
          <w:b/>
        </w:rPr>
        <w:t xml:space="preserve"> </w:t>
      </w:r>
      <w:r w:rsidRPr="00BD3923">
        <w:t xml:space="preserve">Generation and characterization of antibodies recognizing Y243/246-phosphorylated </w:t>
      </w:r>
      <w:r w:rsidR="00116F63">
        <w:t>ATP5F1A</w:t>
      </w:r>
      <w:r w:rsidRPr="00BD3923">
        <w:t>.</w:t>
      </w:r>
    </w:p>
    <w:p w14:paraId="478D9E1D" w14:textId="2B66FF03" w:rsidR="001477B5" w:rsidRPr="00BD3923" w:rsidRDefault="009A23D4" w:rsidP="006A082E">
      <w:pPr>
        <w:spacing w:line="360" w:lineRule="auto"/>
        <w:jc w:val="both"/>
      </w:pPr>
      <w:r w:rsidRPr="00BD3923">
        <w:rPr>
          <w:b/>
        </w:rPr>
        <w:t>Figure</w:t>
      </w:r>
      <w:r w:rsidR="001477B5" w:rsidRPr="00BD3923">
        <w:t xml:space="preserve"> </w:t>
      </w:r>
      <w:r w:rsidR="00A7109C" w:rsidRPr="00BD3923">
        <w:rPr>
          <w:b/>
        </w:rPr>
        <w:t>S</w:t>
      </w:r>
      <w:r w:rsidR="001477B5" w:rsidRPr="00BD3923">
        <w:rPr>
          <w:b/>
        </w:rPr>
        <w:t>2</w:t>
      </w:r>
      <w:r w:rsidR="007645F4" w:rsidRPr="00BD3923">
        <w:rPr>
          <w:b/>
        </w:rPr>
        <w:t>.</w:t>
      </w:r>
      <w:r w:rsidR="001477B5" w:rsidRPr="00BD3923">
        <w:t xml:space="preserve"> Loss of </w:t>
      </w:r>
      <w:r w:rsidR="00116F63">
        <w:t>ATP5F1A</w:t>
      </w:r>
      <w:r w:rsidR="001477B5" w:rsidRPr="00BD3923">
        <w:t xml:space="preserve">-phosphorylation </w:t>
      </w:r>
      <w:r w:rsidR="00FE5CF5" w:rsidRPr="00BD3923">
        <w:t>compromised</w:t>
      </w:r>
      <w:r w:rsidR="00160E48" w:rsidRPr="00BD3923">
        <w:t xml:space="preserve"> </w:t>
      </w:r>
      <w:r w:rsidR="001477B5" w:rsidRPr="00BD3923">
        <w:t>mitochondrial ATP synthase function.</w:t>
      </w:r>
    </w:p>
    <w:p w14:paraId="38DAE22A" w14:textId="42B9E552" w:rsidR="00DC6CB6" w:rsidRPr="00BD3923" w:rsidRDefault="00DC6CB6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</w:t>
      </w:r>
      <w:r w:rsidRPr="00BD3923">
        <w:t xml:space="preserve"> </w:t>
      </w:r>
      <w:r w:rsidRPr="00BD3923">
        <w:rPr>
          <w:b/>
        </w:rPr>
        <w:t>S3</w:t>
      </w:r>
      <w:r w:rsidR="007645F4" w:rsidRPr="00BD3923">
        <w:rPr>
          <w:bCs/>
        </w:rPr>
        <w:t>.</w:t>
      </w:r>
      <w:r w:rsidRPr="00BD3923">
        <w:rPr>
          <w:bCs/>
        </w:rPr>
        <w:t xml:space="preserve"> </w:t>
      </w:r>
      <w:r w:rsidR="008363E6" w:rsidRPr="00BD3923">
        <w:t xml:space="preserve">Compromised </w:t>
      </w:r>
      <w:r w:rsidR="00116F63">
        <w:t>ATP5F1A</w:t>
      </w:r>
      <w:r w:rsidR="008363E6" w:rsidRPr="00BD3923">
        <w:t>-phosphorylation causes overall reduction in prostate cancer growth</w:t>
      </w:r>
      <w:r w:rsidRPr="00BD3923">
        <w:rPr>
          <w:bCs/>
        </w:rPr>
        <w:t>.</w:t>
      </w:r>
    </w:p>
    <w:p w14:paraId="555C98A3" w14:textId="2B7B964B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S4</w:t>
      </w:r>
      <w:r w:rsidR="007645F4" w:rsidRPr="00BD3923">
        <w:rPr>
          <w:b/>
        </w:rPr>
        <w:t>.</w:t>
      </w:r>
      <w:r w:rsidRPr="00BD3923">
        <w:rPr>
          <w:bCs/>
        </w:rPr>
        <w:t xml:space="preserve"> Loss of </w:t>
      </w:r>
      <w:r w:rsidR="00116F63">
        <w:rPr>
          <w:bCs/>
        </w:rPr>
        <w:t>ATP5F1A</w:t>
      </w:r>
      <w:r w:rsidRPr="00BD3923">
        <w:rPr>
          <w:bCs/>
        </w:rPr>
        <w:t xml:space="preserve">-phosphorylation by </w:t>
      </w:r>
      <w:r w:rsidR="00243DF2" w:rsidRPr="00BD3923">
        <w:rPr>
          <w:bCs/>
        </w:rPr>
        <w:t>(</w:t>
      </w:r>
      <w:r w:rsidR="00243DF2" w:rsidRPr="002E067A">
        <w:rPr>
          <w:bCs/>
        </w:rPr>
        <w:t>R</w:t>
      </w:r>
      <w:r w:rsidR="00243DF2" w:rsidRPr="00BD3923">
        <w:rPr>
          <w:bCs/>
        </w:rPr>
        <w:t xml:space="preserve">)-9b </w:t>
      </w:r>
      <w:r w:rsidR="00A66B8C" w:rsidRPr="00BD3923">
        <w:t>sensitizes</w:t>
      </w:r>
      <w:r w:rsidRPr="00BD3923">
        <w:rPr>
          <w:bCs/>
        </w:rPr>
        <w:t xml:space="preserve"> prostate cancer cells to mitophagy, while sparing normal cells.</w:t>
      </w:r>
    </w:p>
    <w:p w14:paraId="5C589621" w14:textId="4CD13A6A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S5</w:t>
      </w:r>
      <w:r w:rsidR="007645F4" w:rsidRPr="00BD3923">
        <w:rPr>
          <w:b/>
        </w:rPr>
        <w:t>.</w:t>
      </w:r>
      <w:r w:rsidRPr="00BD3923">
        <w:rPr>
          <w:bCs/>
        </w:rPr>
        <w:t xml:space="preserve"> </w:t>
      </w:r>
      <w:r w:rsidR="00243DF2" w:rsidRPr="00BD3923">
        <w:t>(</w:t>
      </w:r>
      <w:r w:rsidR="00243DF2" w:rsidRPr="002E067A">
        <w:t>R</w:t>
      </w:r>
      <w:r w:rsidR="00243DF2" w:rsidRPr="00BD3923">
        <w:t xml:space="preserve">)-9b </w:t>
      </w:r>
      <w:r w:rsidRPr="00BD3923">
        <w:t>causes</w:t>
      </w:r>
      <w:r w:rsidRPr="00BD3923">
        <w:rPr>
          <w:bCs/>
        </w:rPr>
        <w:t xml:space="preserve"> mitochondrial dysfunction in prostate cancer cells by affecting post-transcriptional modification on </w:t>
      </w:r>
      <w:r w:rsidR="00116F63">
        <w:rPr>
          <w:bCs/>
        </w:rPr>
        <w:t>ATP5F1A</w:t>
      </w:r>
      <w:r w:rsidRPr="00BD3923">
        <w:rPr>
          <w:bCs/>
        </w:rPr>
        <w:t>.</w:t>
      </w:r>
    </w:p>
    <w:p w14:paraId="4D8465ED" w14:textId="73948100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S6</w:t>
      </w:r>
      <w:r w:rsidR="007645F4" w:rsidRPr="00BD3923">
        <w:rPr>
          <w:b/>
        </w:rPr>
        <w:t>.</w:t>
      </w:r>
      <w:r w:rsidRPr="00BD3923">
        <w:rPr>
          <w:bCs/>
        </w:rPr>
        <w:t xml:space="preserve"> </w:t>
      </w:r>
      <w:r w:rsidR="00243DF2" w:rsidRPr="00BD3923">
        <w:t>(</w:t>
      </w:r>
      <w:r w:rsidR="00243DF2" w:rsidRPr="002E067A">
        <w:t>R</w:t>
      </w:r>
      <w:r w:rsidR="00243DF2" w:rsidRPr="00BD3923">
        <w:t xml:space="preserve">)-9b </w:t>
      </w:r>
      <w:r w:rsidR="001F11FC" w:rsidRPr="00BD3923">
        <w:t>specifically</w:t>
      </w:r>
      <w:r w:rsidR="001F11FC" w:rsidRPr="00BD3923">
        <w:rPr>
          <w:bCs/>
        </w:rPr>
        <w:t xml:space="preserve"> depolarizes cancer cell mitochondria by inactivating </w:t>
      </w:r>
      <w:r w:rsidR="00BD0879">
        <w:rPr>
          <w:bCs/>
        </w:rPr>
        <w:t>TNK2/ACK1</w:t>
      </w:r>
      <w:r w:rsidR="001F11FC" w:rsidRPr="00BD3923">
        <w:rPr>
          <w:bCs/>
        </w:rPr>
        <w:t>.</w:t>
      </w:r>
    </w:p>
    <w:p w14:paraId="082C7E1D" w14:textId="2D73C230" w:rsidR="001F11FC" w:rsidRPr="00BD3923" w:rsidRDefault="006A082E" w:rsidP="001F11FC">
      <w:pPr>
        <w:spacing w:line="360" w:lineRule="auto"/>
        <w:jc w:val="both"/>
        <w:rPr>
          <w:bCs/>
        </w:rPr>
      </w:pPr>
      <w:r w:rsidRPr="00BD3923">
        <w:rPr>
          <w:b/>
        </w:rPr>
        <w:t>Figure S7</w:t>
      </w:r>
      <w:r w:rsidR="007645F4" w:rsidRPr="00BD3923">
        <w:rPr>
          <w:b/>
        </w:rPr>
        <w:t>.</w:t>
      </w:r>
      <w:r w:rsidRPr="00BD3923">
        <w:rPr>
          <w:bCs/>
        </w:rPr>
        <w:t xml:space="preserve"> </w:t>
      </w:r>
      <w:r w:rsidR="001F11FC" w:rsidRPr="00BD3923">
        <w:rPr>
          <w:bCs/>
        </w:rPr>
        <w:t xml:space="preserve">Anchoring of damaged mitochondria to autolysosomes upon (R)-9b treatment. </w:t>
      </w:r>
    </w:p>
    <w:p w14:paraId="1F852554" w14:textId="2325C5C0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S8</w:t>
      </w:r>
      <w:r w:rsidR="007645F4" w:rsidRPr="00BD3923">
        <w:rPr>
          <w:b/>
        </w:rPr>
        <w:t>.</w:t>
      </w:r>
      <w:r w:rsidRPr="00BD3923">
        <w:rPr>
          <w:bCs/>
        </w:rPr>
        <w:t xml:space="preserve"> Loss of </w:t>
      </w:r>
      <w:r w:rsidR="00116F63">
        <w:rPr>
          <w:bCs/>
        </w:rPr>
        <w:t>p-Y-ATPF1A</w:t>
      </w:r>
      <w:r w:rsidRPr="00BD3923">
        <w:rPr>
          <w:bCs/>
        </w:rPr>
        <w:t xml:space="preserve"> mimics mitochondrial dysfunction observed upon </w:t>
      </w:r>
      <w:r w:rsidR="00BD0879">
        <w:rPr>
          <w:bCs/>
        </w:rPr>
        <w:t>TNK2/ACK1</w:t>
      </w:r>
      <w:r w:rsidRPr="00BD3923">
        <w:rPr>
          <w:bCs/>
        </w:rPr>
        <w:t xml:space="preserve"> attenuation by </w:t>
      </w:r>
      <w:r w:rsidR="00243DF2" w:rsidRPr="00BD3923">
        <w:t>(</w:t>
      </w:r>
      <w:r w:rsidR="00243DF2" w:rsidRPr="002E067A">
        <w:t>R</w:t>
      </w:r>
      <w:r w:rsidR="00243DF2" w:rsidRPr="00BD3923">
        <w:t>)-9b.</w:t>
      </w:r>
    </w:p>
    <w:p w14:paraId="51F5C8C7" w14:textId="4457975A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S9</w:t>
      </w:r>
      <w:r w:rsidR="007645F4" w:rsidRPr="00BD3923">
        <w:rPr>
          <w:b/>
        </w:rPr>
        <w:t>.</w:t>
      </w:r>
      <w:r w:rsidRPr="00BD3923">
        <w:rPr>
          <w:bCs/>
        </w:rPr>
        <w:t xml:space="preserve"> </w:t>
      </w:r>
      <w:r w:rsidR="00243DF2" w:rsidRPr="00BD3923">
        <w:t>(</w:t>
      </w:r>
      <w:r w:rsidR="00243DF2" w:rsidRPr="002E067A">
        <w:t>R</w:t>
      </w:r>
      <w:r w:rsidR="00243DF2" w:rsidRPr="00BD3923">
        <w:t xml:space="preserve">)-9b </w:t>
      </w:r>
      <w:r w:rsidRPr="00BD3923">
        <w:t>mediated</w:t>
      </w:r>
      <w:r w:rsidRPr="00BD3923">
        <w:rPr>
          <w:bCs/>
        </w:rPr>
        <w:t xml:space="preserve"> suppression of </w:t>
      </w:r>
      <w:r w:rsidR="00116F63">
        <w:rPr>
          <w:bCs/>
        </w:rPr>
        <w:t>ATP5F1A</w:t>
      </w:r>
      <w:r w:rsidRPr="00BD3923">
        <w:rPr>
          <w:bCs/>
        </w:rPr>
        <w:t xml:space="preserve"> Y243/246-phosphorylation is necessary for mitochondrial dysfunction.</w:t>
      </w:r>
    </w:p>
    <w:p w14:paraId="5D245C26" w14:textId="58F66398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S10</w:t>
      </w:r>
      <w:r w:rsidR="007645F4" w:rsidRPr="00BD3923">
        <w:rPr>
          <w:b/>
        </w:rPr>
        <w:t>.</w:t>
      </w:r>
      <w:r w:rsidRPr="00BD3923">
        <w:rPr>
          <w:bCs/>
        </w:rPr>
        <w:t xml:space="preserve"> </w:t>
      </w:r>
      <w:r w:rsidR="00243DF2" w:rsidRPr="00BD3923">
        <w:t>(</w:t>
      </w:r>
      <w:r w:rsidR="00243DF2" w:rsidRPr="002E067A">
        <w:t>R</w:t>
      </w:r>
      <w:r w:rsidR="00243DF2" w:rsidRPr="00BD3923">
        <w:t xml:space="preserve">)-9b </w:t>
      </w:r>
      <w:r w:rsidRPr="00BD3923">
        <w:t>mediated</w:t>
      </w:r>
      <w:r w:rsidRPr="00BD3923">
        <w:rPr>
          <w:bCs/>
        </w:rPr>
        <w:t xml:space="preserve"> loss of </w:t>
      </w:r>
      <w:r w:rsidR="00116F63">
        <w:rPr>
          <w:bCs/>
        </w:rPr>
        <w:t>ATP5F1A</w:t>
      </w:r>
      <w:r w:rsidRPr="00BD3923">
        <w:rPr>
          <w:bCs/>
        </w:rPr>
        <w:t xml:space="preserve"> Y243/246-phosphorylation is necessary for mitophagic response</w:t>
      </w:r>
      <w:r w:rsidR="00B43C12" w:rsidRPr="00BD3923">
        <w:rPr>
          <w:bCs/>
        </w:rPr>
        <w:t>.</w:t>
      </w:r>
    </w:p>
    <w:p w14:paraId="56F0002F" w14:textId="73A7F998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t>Figure S11</w:t>
      </w:r>
      <w:r w:rsidR="007645F4" w:rsidRPr="00BD3923">
        <w:rPr>
          <w:b/>
        </w:rPr>
        <w:t>.</w:t>
      </w:r>
      <w:r w:rsidRPr="00BD3923">
        <w:rPr>
          <w:bCs/>
        </w:rPr>
        <w:t xml:space="preserve"> Mitochondrial dysfunction dispenses mitophagy in prostate cancer cell upon loss of </w:t>
      </w:r>
      <w:r w:rsidR="00116F63">
        <w:rPr>
          <w:bCs/>
        </w:rPr>
        <w:t>p-Y-ATPF1A</w:t>
      </w:r>
      <w:r w:rsidR="00B43C12" w:rsidRPr="00BD3923">
        <w:rPr>
          <w:bCs/>
        </w:rPr>
        <w:t>.</w:t>
      </w:r>
    </w:p>
    <w:p w14:paraId="0252E46B" w14:textId="4C0C0CA0" w:rsidR="006A082E" w:rsidRPr="00BD3923" w:rsidRDefault="006A082E" w:rsidP="006A082E">
      <w:pPr>
        <w:spacing w:line="360" w:lineRule="auto"/>
        <w:jc w:val="both"/>
        <w:rPr>
          <w:bCs/>
        </w:rPr>
      </w:pPr>
      <w:r w:rsidRPr="00BD3923">
        <w:rPr>
          <w:b/>
        </w:rPr>
        <w:lastRenderedPageBreak/>
        <w:t>Figure S12</w:t>
      </w:r>
      <w:r w:rsidR="007645F4" w:rsidRPr="00BD3923">
        <w:rPr>
          <w:b/>
        </w:rPr>
        <w:t>.</w:t>
      </w:r>
      <w:r w:rsidRPr="00BD3923">
        <w:rPr>
          <w:bCs/>
        </w:rPr>
        <w:t xml:space="preserve"> </w:t>
      </w:r>
      <w:r w:rsidR="00BD3923" w:rsidRPr="00D83C91">
        <w:t xml:space="preserve">(R)-9b mediated loss of </w:t>
      </w:r>
      <w:r w:rsidR="00BD0879">
        <w:t>TNK2/ACK1</w:t>
      </w:r>
      <w:r w:rsidR="00BD3923" w:rsidRPr="00D83C91">
        <w:t xml:space="preserve"> kinase activity drives mitophagy</w:t>
      </w:r>
      <w:r w:rsidR="00BD6BF3">
        <w:t>-</w:t>
      </w:r>
      <w:r w:rsidR="00BD3923" w:rsidRPr="00D83C91">
        <w:t>based autophagic response while causing inefficient activation of compensatory me</w:t>
      </w:r>
      <w:r w:rsidR="00BD3923" w:rsidRPr="00BD3923">
        <w:t xml:space="preserve">tabolic pathways in prostate cancer. </w:t>
      </w:r>
    </w:p>
    <w:p w14:paraId="10A2F748" w14:textId="77777777" w:rsidR="00395A29" w:rsidRDefault="00395A29" w:rsidP="006A082E">
      <w:pPr>
        <w:spacing w:line="360" w:lineRule="auto"/>
        <w:jc w:val="both"/>
        <w:rPr>
          <w:b/>
          <w:color w:val="000000"/>
        </w:rPr>
      </w:pPr>
    </w:p>
    <w:p w14:paraId="42CBC0CF" w14:textId="77777777" w:rsidR="00AB3392" w:rsidRDefault="00AB3392" w:rsidP="006A082E">
      <w:pPr>
        <w:spacing w:line="360" w:lineRule="auto"/>
        <w:jc w:val="both"/>
        <w:rPr>
          <w:b/>
          <w:color w:val="000000"/>
        </w:rPr>
      </w:pPr>
    </w:p>
    <w:p w14:paraId="308D7260" w14:textId="0A97E30E" w:rsidR="00F235CA" w:rsidRDefault="00F235CA" w:rsidP="006A082E">
      <w:pPr>
        <w:spacing w:line="360" w:lineRule="auto"/>
        <w:jc w:val="both"/>
        <w:rPr>
          <w:color w:val="000000"/>
        </w:rPr>
      </w:pPr>
      <w:r w:rsidRPr="00BD3923">
        <w:rPr>
          <w:b/>
          <w:color w:val="000000"/>
        </w:rPr>
        <w:t>Table S1.</w:t>
      </w:r>
      <w:r w:rsidRPr="00BD3923">
        <w:rPr>
          <w:color w:val="000000"/>
        </w:rPr>
        <w:t xml:space="preserve"> Pairwise Wilcoxon rank sum test p values of TMA marker by histology (</w:t>
      </w:r>
      <w:r w:rsidR="00BD0879">
        <w:rPr>
          <w:color w:val="000000"/>
        </w:rPr>
        <w:t>t</w:t>
      </w:r>
      <w:r w:rsidR="00BD0879" w:rsidRPr="00BD3923">
        <w:rPr>
          <w:color w:val="000000"/>
        </w:rPr>
        <w:t>ype2</w:t>
      </w:r>
      <w:r w:rsidR="005E1456">
        <w:rPr>
          <w:color w:val="000000"/>
        </w:rPr>
        <w:t>) or g</w:t>
      </w:r>
      <w:r w:rsidRPr="00BD3923">
        <w:rPr>
          <w:color w:val="000000"/>
        </w:rPr>
        <w:t>rade among malignant samples</w:t>
      </w:r>
      <w:r w:rsidR="00655D4F">
        <w:rPr>
          <w:color w:val="000000"/>
        </w:rPr>
        <w:t>.</w:t>
      </w:r>
    </w:p>
    <w:p w14:paraId="4C83EFD5" w14:textId="77777777" w:rsidR="00ED0B95" w:rsidRPr="00BD3923" w:rsidRDefault="00ED0B95" w:rsidP="006A082E">
      <w:pPr>
        <w:spacing w:line="360" w:lineRule="auto"/>
        <w:jc w:val="both"/>
        <w:rPr>
          <w:color w:val="000000"/>
        </w:rPr>
      </w:pPr>
    </w:p>
    <w:p w14:paraId="15B833FD" w14:textId="7AF9E223" w:rsidR="00F235CA" w:rsidRPr="00BD3923" w:rsidRDefault="00F235CA" w:rsidP="006A082E">
      <w:pPr>
        <w:spacing w:line="360" w:lineRule="auto"/>
        <w:rPr>
          <w:color w:val="000000"/>
        </w:rPr>
      </w:pPr>
      <w:r w:rsidRPr="00BD3923">
        <w:rPr>
          <w:b/>
        </w:rPr>
        <w:t>Table S2</w:t>
      </w:r>
      <w:r w:rsidRPr="00BD3923">
        <w:t xml:space="preserve">: </w:t>
      </w:r>
      <w:r w:rsidRPr="00BD3923">
        <w:rPr>
          <w:color w:val="000000"/>
        </w:rPr>
        <w:t xml:space="preserve">Mass </w:t>
      </w:r>
      <w:r w:rsidR="00BD6BF3">
        <w:rPr>
          <w:color w:val="000000"/>
        </w:rPr>
        <w:t>s</w:t>
      </w:r>
      <w:r w:rsidRPr="00BD3923">
        <w:rPr>
          <w:color w:val="000000"/>
        </w:rPr>
        <w:t>pectrometry</w:t>
      </w:r>
      <w:r w:rsidR="00BD6BF3">
        <w:rPr>
          <w:color w:val="000000"/>
        </w:rPr>
        <w:t>-</w:t>
      </w:r>
      <w:r w:rsidRPr="00BD3923">
        <w:rPr>
          <w:color w:val="000000"/>
        </w:rPr>
        <w:t xml:space="preserve">based detection of </w:t>
      </w:r>
      <w:r w:rsidR="00BD0879">
        <w:rPr>
          <w:color w:val="000000"/>
        </w:rPr>
        <w:t>TNK2/ACK1</w:t>
      </w:r>
      <w:r w:rsidRPr="00BD3923">
        <w:rPr>
          <w:color w:val="000000"/>
        </w:rPr>
        <w:t xml:space="preserve"> mediated </w:t>
      </w:r>
      <w:r w:rsidR="001B1CA8">
        <w:rPr>
          <w:color w:val="000000"/>
        </w:rPr>
        <w:t>t</w:t>
      </w:r>
      <w:r w:rsidRPr="00BD3923">
        <w:rPr>
          <w:color w:val="000000"/>
        </w:rPr>
        <w:t>yrosine phosphorylation sites on metabolic enzymes.</w:t>
      </w:r>
    </w:p>
    <w:p w14:paraId="3245F842" w14:textId="4151CFBF" w:rsidR="00B43C12" w:rsidRPr="00BD3923" w:rsidRDefault="00B43C12" w:rsidP="006A082E">
      <w:pPr>
        <w:spacing w:line="360" w:lineRule="auto"/>
        <w:rPr>
          <w:color w:val="000000"/>
        </w:rPr>
      </w:pPr>
    </w:p>
    <w:p w14:paraId="7A9BAF12" w14:textId="62091FBC" w:rsidR="00B43C12" w:rsidRPr="00BD3923" w:rsidRDefault="00B43C12" w:rsidP="006A082E">
      <w:pPr>
        <w:spacing w:line="360" w:lineRule="auto"/>
        <w:rPr>
          <w:color w:val="000000"/>
        </w:rPr>
      </w:pPr>
      <w:r w:rsidRPr="00BD3923">
        <w:rPr>
          <w:b/>
          <w:bCs/>
          <w:color w:val="000000"/>
        </w:rPr>
        <w:t>Video file.</w:t>
      </w:r>
      <w:r w:rsidRPr="00BD3923">
        <w:rPr>
          <w:color w:val="000000"/>
        </w:rPr>
        <w:t xml:space="preserve"> </w:t>
      </w:r>
      <w:r w:rsidR="007373CA" w:rsidRPr="00BD3923">
        <w:rPr>
          <w:color w:val="000000"/>
        </w:rPr>
        <w:t>P</w:t>
      </w:r>
      <w:r w:rsidRPr="00BD3923">
        <w:rPr>
          <w:color w:val="000000"/>
        </w:rPr>
        <w:t xml:space="preserve">hosphorylation </w:t>
      </w:r>
      <w:r w:rsidR="007373CA" w:rsidRPr="00BD3923">
        <w:rPr>
          <w:color w:val="000000"/>
        </w:rPr>
        <w:t xml:space="preserve">on </w:t>
      </w:r>
      <w:r w:rsidR="00116F63">
        <w:rPr>
          <w:color w:val="000000"/>
        </w:rPr>
        <w:t>ATP5F1A</w:t>
      </w:r>
      <w:r w:rsidR="007373CA" w:rsidRPr="00BD3923">
        <w:rPr>
          <w:color w:val="000000"/>
        </w:rPr>
        <w:t xml:space="preserve"> contributes </w:t>
      </w:r>
      <w:r w:rsidR="00F76679" w:rsidRPr="00BD3923">
        <w:rPr>
          <w:color w:val="000000"/>
        </w:rPr>
        <w:t>to</w:t>
      </w:r>
      <w:r w:rsidR="007373CA" w:rsidRPr="00BD3923">
        <w:rPr>
          <w:color w:val="000000"/>
        </w:rPr>
        <w:t xml:space="preserve"> </w:t>
      </w:r>
      <w:r w:rsidRPr="00BD3923">
        <w:rPr>
          <w:color w:val="000000"/>
        </w:rPr>
        <w:t>stability of complex-V.</w:t>
      </w:r>
    </w:p>
    <w:p w14:paraId="3D46C617" w14:textId="5F2A3E3D" w:rsidR="00B43C12" w:rsidRDefault="00B43C12" w:rsidP="006A082E">
      <w:pPr>
        <w:spacing w:line="360" w:lineRule="auto"/>
        <w:rPr>
          <w:color w:val="000000"/>
        </w:rPr>
      </w:pPr>
    </w:p>
    <w:p w14:paraId="72A29AD9" w14:textId="77777777" w:rsidR="00B43C12" w:rsidRPr="00557403" w:rsidRDefault="00B43C12" w:rsidP="006A082E">
      <w:pPr>
        <w:spacing w:line="360" w:lineRule="auto"/>
      </w:pPr>
    </w:p>
    <w:p w14:paraId="56AF273B" w14:textId="77777777" w:rsidR="00A7109C" w:rsidRDefault="00A7109C">
      <w:pPr>
        <w:spacing w:after="160" w:line="259" w:lineRule="auto"/>
        <w:rPr>
          <w:b/>
        </w:rPr>
      </w:pPr>
      <w:r>
        <w:rPr>
          <w:b/>
        </w:rPr>
        <w:br w:type="page"/>
      </w:r>
    </w:p>
    <w:p w14:paraId="201A0C5E" w14:textId="5FBA3DF4" w:rsidR="00327BCF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06E68C0F" wp14:editId="01EE1600">
            <wp:extent cx="5943600" cy="7376795"/>
            <wp:effectExtent l="0" t="0" r="0" b="0"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7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8EE13" w14:textId="77777777" w:rsidR="003B6BC3" w:rsidRDefault="003B6BC3" w:rsidP="004216DB">
      <w:pPr>
        <w:spacing w:line="360" w:lineRule="auto"/>
        <w:jc w:val="both"/>
        <w:rPr>
          <w:b/>
        </w:rPr>
      </w:pPr>
    </w:p>
    <w:p w14:paraId="2685ED74" w14:textId="1B5FD810" w:rsidR="004216DB" w:rsidRPr="004713A0" w:rsidRDefault="009A23D4" w:rsidP="004216DB">
      <w:pPr>
        <w:spacing w:line="360" w:lineRule="auto"/>
        <w:jc w:val="both"/>
      </w:pPr>
      <w:r>
        <w:rPr>
          <w:b/>
        </w:rPr>
        <w:t>Figure</w:t>
      </w:r>
      <w:r w:rsidR="004216DB" w:rsidRPr="004713A0">
        <w:t xml:space="preserve"> </w:t>
      </w:r>
      <w:r w:rsidRPr="009A23D4">
        <w:rPr>
          <w:b/>
        </w:rPr>
        <w:t>S</w:t>
      </w:r>
      <w:r w:rsidR="004216DB" w:rsidRPr="004713A0">
        <w:rPr>
          <w:b/>
        </w:rPr>
        <w:t>1</w:t>
      </w:r>
      <w:r w:rsidR="007645F4">
        <w:rPr>
          <w:b/>
        </w:rPr>
        <w:t>.</w:t>
      </w:r>
      <w:r w:rsidR="004216DB" w:rsidRPr="004713A0">
        <w:rPr>
          <w:b/>
        </w:rPr>
        <w:t xml:space="preserve"> </w:t>
      </w:r>
      <w:r w:rsidR="004216DB" w:rsidRPr="00545F57">
        <w:rPr>
          <w:bCs/>
        </w:rPr>
        <w:t xml:space="preserve">Generation and characterization of antibodies recognizing Y243/246-phosphorylated </w:t>
      </w:r>
      <w:r w:rsidR="00116F63">
        <w:rPr>
          <w:bCs/>
        </w:rPr>
        <w:t>ATP5F1A</w:t>
      </w:r>
      <w:r w:rsidR="004216DB" w:rsidRPr="00545F57">
        <w:rPr>
          <w:bCs/>
        </w:rPr>
        <w:t>.</w:t>
      </w:r>
      <w:r w:rsidR="00545F57">
        <w:rPr>
          <w:bCs/>
        </w:rPr>
        <w:t xml:space="preserve"> </w:t>
      </w:r>
      <w:r w:rsidR="007115CC" w:rsidRPr="00545F57">
        <w:rPr>
          <w:bCs/>
        </w:rPr>
        <w:t>(</w:t>
      </w:r>
      <w:r w:rsidR="00A7109C" w:rsidRPr="001514E0">
        <w:rPr>
          <w:b/>
        </w:rPr>
        <w:t>A</w:t>
      </w:r>
      <w:r w:rsidR="007115CC" w:rsidRPr="00545F57">
        <w:rPr>
          <w:bCs/>
        </w:rPr>
        <w:t>)</w:t>
      </w:r>
      <w:r w:rsidR="004216DB" w:rsidRPr="004713A0">
        <w:t xml:space="preserve"> Validation of pY243/246-</w:t>
      </w:r>
      <w:r w:rsidR="00116F63">
        <w:t>ATP5F1A</w:t>
      </w:r>
      <w:r w:rsidR="004216DB" w:rsidRPr="004713A0">
        <w:t xml:space="preserve"> (</w:t>
      </w:r>
      <w:r w:rsidR="00116F63">
        <w:t>p-Y-ATP5F1A</w:t>
      </w:r>
      <w:r w:rsidR="004216DB" w:rsidRPr="004713A0">
        <w:t xml:space="preserve">) antibody. Peptide spanning </w:t>
      </w:r>
      <w:r w:rsidR="004216DB" w:rsidRPr="004713A0">
        <w:lastRenderedPageBreak/>
        <w:t>Y243/246, GSDEKKKL</w:t>
      </w:r>
      <w:r w:rsidR="004216DB" w:rsidRPr="004713A0">
        <w:rPr>
          <w:b/>
        </w:rPr>
        <w:t>pY</w:t>
      </w:r>
      <w:r w:rsidR="004216DB" w:rsidRPr="004713A0">
        <w:t>SIpYVAIGQKRSC and identi</w:t>
      </w:r>
      <w:r w:rsidR="00DD4E7D">
        <w:t xml:space="preserve">cal but unmodified peptide were </w:t>
      </w:r>
      <w:r w:rsidR="004216DB" w:rsidRPr="004713A0">
        <w:t xml:space="preserve">spotted on nitrocellulose membrane in increasing concentration, followed by immunoblotting with </w:t>
      </w:r>
      <w:r w:rsidR="00116F63">
        <w:t>p-Y-ATP5F1A</w:t>
      </w:r>
      <w:r w:rsidR="004216DB" w:rsidRPr="004713A0">
        <w:t xml:space="preserve"> antibodies. A phospho-peptide derived from histone H2B was used as a negative control (top). The Ponceau staining of the blot shown on right. </w:t>
      </w:r>
      <w:r w:rsidR="00545F57">
        <w:t xml:space="preserve"> </w:t>
      </w:r>
      <w:r w:rsidR="007115CC" w:rsidRPr="00545F57">
        <w:rPr>
          <w:bCs/>
        </w:rPr>
        <w:t>(</w:t>
      </w:r>
      <w:r w:rsidR="001514E0">
        <w:rPr>
          <w:b/>
        </w:rPr>
        <w:t>B</w:t>
      </w:r>
      <w:r w:rsidR="007115CC" w:rsidRPr="00545F57">
        <w:rPr>
          <w:bCs/>
        </w:rPr>
        <w:t>)</w:t>
      </w:r>
      <w:r w:rsidR="004216DB" w:rsidRPr="004713A0">
        <w:t xml:space="preserve"> Peptides were spotted on nitrocellulose membrane in increasing concentration followed by immunoblotting with </w:t>
      </w:r>
      <w:r w:rsidR="00116F63">
        <w:t>p-Y-ATP5F1A</w:t>
      </w:r>
      <w:r w:rsidR="004216DB" w:rsidRPr="004713A0">
        <w:t xml:space="preserve"> antibody (3rd panel). Prior to probing, the </w:t>
      </w:r>
      <w:r w:rsidR="00116F63">
        <w:t>p-Y-ATP5F1A</w:t>
      </w:r>
      <w:r w:rsidR="004216DB" w:rsidRPr="004713A0">
        <w:t xml:space="preserve"> antibody was pre-incubated with the </w:t>
      </w:r>
      <w:r w:rsidR="00116F63">
        <w:t>ATP5F1A</w:t>
      </w:r>
      <w:r w:rsidR="004216DB" w:rsidRPr="004713A0">
        <w:t xml:space="preserve"> phosphopeptide (2</w:t>
      </w:r>
      <w:r w:rsidR="004216DB" w:rsidRPr="004713A0">
        <w:rPr>
          <w:vertAlign w:val="superscript"/>
        </w:rPr>
        <w:t>nd</w:t>
      </w:r>
      <w:r w:rsidR="004216DB" w:rsidRPr="004713A0">
        <w:t xml:space="preserve"> panel) or histone H2B phosphopeptide (the top panel). The Ponceau staining of the </w:t>
      </w:r>
      <w:r w:rsidR="00F7252F">
        <w:t>dot blot</w:t>
      </w:r>
      <w:r w:rsidR="004216DB" w:rsidRPr="004713A0">
        <w:t xml:space="preserve"> </w:t>
      </w:r>
      <w:r w:rsidR="00F7252F">
        <w:t xml:space="preserve">is </w:t>
      </w:r>
      <w:r w:rsidR="004216DB" w:rsidRPr="004713A0">
        <w:t xml:space="preserve">shown </w:t>
      </w:r>
      <w:r w:rsidR="00F7252F">
        <w:t xml:space="preserve">below </w:t>
      </w:r>
      <w:r w:rsidR="004216DB" w:rsidRPr="004713A0">
        <w:t>(bottom panel).</w:t>
      </w:r>
      <w:r w:rsidR="004216DB" w:rsidRPr="004713A0">
        <w:rPr>
          <w:b/>
        </w:rPr>
        <w:t xml:space="preserve"> </w:t>
      </w:r>
      <w:r w:rsidR="007115CC" w:rsidRPr="00545F57">
        <w:rPr>
          <w:bCs/>
        </w:rPr>
        <w:t>(</w:t>
      </w:r>
      <w:r w:rsidR="000F2425">
        <w:rPr>
          <w:b/>
        </w:rPr>
        <w:t>C</w:t>
      </w:r>
      <w:r w:rsidR="007115CC" w:rsidRPr="00545F57">
        <w:rPr>
          <w:bCs/>
        </w:rPr>
        <w:t>)</w:t>
      </w:r>
      <w:r w:rsidR="000F2425" w:rsidRPr="004713A0" w:rsidDel="00C30256">
        <w:t xml:space="preserve"> </w:t>
      </w:r>
      <w:r w:rsidR="008363E6">
        <w:t>VCaP and</w:t>
      </w:r>
      <w:r w:rsidR="000F2425">
        <w:t xml:space="preserve"> C4-2B </w:t>
      </w:r>
      <w:r w:rsidR="000F2425" w:rsidRPr="004713A0">
        <w:t xml:space="preserve">cells were </w:t>
      </w:r>
      <w:r w:rsidR="000F2425">
        <w:t>treated with protease inhibitor cocktail (Na</w:t>
      </w:r>
      <w:r w:rsidR="000F2425" w:rsidRPr="000F2425">
        <w:rPr>
          <w:vertAlign w:val="subscript"/>
        </w:rPr>
        <w:t>2</w:t>
      </w:r>
      <w:r w:rsidR="000F2425">
        <w:t>VO</w:t>
      </w:r>
      <w:r w:rsidR="000F2425" w:rsidRPr="000F2425">
        <w:rPr>
          <w:vertAlign w:val="subscript"/>
        </w:rPr>
        <w:t>4</w:t>
      </w:r>
      <w:r w:rsidR="000F2425">
        <w:t xml:space="preserve"> and NAF) (1</w:t>
      </w:r>
      <w:r w:rsidR="001127DE">
        <w:t xml:space="preserve"> </w:t>
      </w:r>
      <w:r w:rsidR="005427FB" w:rsidRPr="005427FB">
        <w:t>μM</w:t>
      </w:r>
      <w:r w:rsidR="000F2425">
        <w:t>) for 3</w:t>
      </w:r>
      <w:r w:rsidR="00732273">
        <w:t xml:space="preserve"> </w:t>
      </w:r>
      <w:r w:rsidR="00FA6DC8">
        <w:t>h</w:t>
      </w:r>
      <w:r w:rsidR="000F2425">
        <w:t xml:space="preserve"> and cell lysates were immunoblotted with </w:t>
      </w:r>
      <w:r w:rsidR="00116F63">
        <w:t>p-Y-ATP5F1A</w:t>
      </w:r>
      <w:r w:rsidR="000F2425">
        <w:t xml:space="preserve"> or A</w:t>
      </w:r>
      <w:r w:rsidR="00674051">
        <w:t>CTB</w:t>
      </w:r>
      <w:r w:rsidR="000F2425">
        <w:t xml:space="preserve">. </w:t>
      </w:r>
      <w:r w:rsidR="007115CC">
        <w:t>(</w:t>
      </w:r>
      <w:r w:rsidR="000F2425" w:rsidRPr="000F2425">
        <w:rPr>
          <w:b/>
        </w:rPr>
        <w:t>D</w:t>
      </w:r>
      <w:r w:rsidR="002C0820">
        <w:rPr>
          <w:b/>
        </w:rPr>
        <w:t xml:space="preserve"> </w:t>
      </w:r>
      <w:r w:rsidR="002C0820" w:rsidRPr="002C0820">
        <w:rPr>
          <w:bCs/>
        </w:rPr>
        <w:t>and</w:t>
      </w:r>
      <w:r w:rsidR="002C0820">
        <w:rPr>
          <w:b/>
        </w:rPr>
        <w:t xml:space="preserve"> E</w:t>
      </w:r>
      <w:r w:rsidR="007115CC" w:rsidRPr="00545F57">
        <w:rPr>
          <w:bCs/>
        </w:rPr>
        <w:t>)</w:t>
      </w:r>
      <w:r w:rsidR="004216DB" w:rsidRPr="004713A0" w:rsidDel="00C30256">
        <w:t xml:space="preserve"> </w:t>
      </w:r>
      <w:r w:rsidR="004216DB" w:rsidRPr="004713A0">
        <w:t xml:space="preserve">HEK293T cells were co-transfected with FLAG-tagged </w:t>
      </w:r>
      <w:r w:rsidR="00116F63">
        <w:t>ATP5F1A</w:t>
      </w:r>
      <w:r w:rsidR="004216DB" w:rsidRPr="004713A0">
        <w:t xml:space="preserve"> and HA-tagged </w:t>
      </w:r>
      <w:r w:rsidR="00BD0879">
        <w:t>TNK2/ACK1</w:t>
      </w:r>
      <w:r w:rsidR="004216DB" w:rsidRPr="004713A0">
        <w:t xml:space="preserve"> or kd</w:t>
      </w:r>
      <w:r w:rsidR="00C22744">
        <w:t>-</w:t>
      </w:r>
      <w:r w:rsidR="006E27EF">
        <w:t>TNK2/</w:t>
      </w:r>
      <w:r w:rsidR="00BD0879">
        <w:t>ACK1</w:t>
      </w:r>
      <w:r w:rsidR="004216DB" w:rsidRPr="004713A0">
        <w:t xml:space="preserve"> and co-stained with MitoTracker and TOMM20. Cell were then processed for immunofluor</w:t>
      </w:r>
      <w:r w:rsidR="00634C7E">
        <w:t>e</w:t>
      </w:r>
      <w:r w:rsidR="004216DB" w:rsidRPr="004713A0">
        <w:t>sence</w:t>
      </w:r>
      <w:r w:rsidR="00BD6BF3">
        <w:t>-</w:t>
      </w:r>
      <w:r w:rsidR="004216DB" w:rsidRPr="004713A0">
        <w:t>based detection. Bars</w:t>
      </w:r>
      <w:r w:rsidR="003D5A4B">
        <w:t>:</w:t>
      </w:r>
      <w:r w:rsidR="004216DB" w:rsidRPr="004713A0">
        <w:t xml:space="preserve"> 50 μm. </w:t>
      </w:r>
      <w:r w:rsidR="00EE17E9">
        <w:t>MitoTracker Red staining</w:t>
      </w:r>
      <w:r w:rsidR="00F52C56" w:rsidRPr="00F52C56">
        <w:t xml:space="preserve"> intensity was normalized with DAPI staining intensity using densitometric analysis by ImageJ software (NIH) and fold changes were represented as mean ± SEM of relative MitoTracker staining intensity.</w:t>
      </w:r>
      <w:r w:rsidR="006E27EF">
        <w:t xml:space="preserve"> </w:t>
      </w:r>
      <w:r w:rsidR="002C0820" w:rsidRPr="000D07CF">
        <w:t>***p &lt; 0.001.</w:t>
      </w:r>
      <w:r w:rsidR="006E27EF">
        <w:t xml:space="preserve"> </w:t>
      </w:r>
      <w:r w:rsidR="007115CC">
        <w:t>(</w:t>
      </w:r>
      <w:r w:rsidR="002C0820">
        <w:rPr>
          <w:b/>
        </w:rPr>
        <w:t>F</w:t>
      </w:r>
      <w:r w:rsidR="007115CC" w:rsidRPr="00E7475E">
        <w:rPr>
          <w:bCs/>
        </w:rPr>
        <w:t>)</w:t>
      </w:r>
      <w:r w:rsidR="004216DB" w:rsidRPr="004713A0">
        <w:rPr>
          <w:b/>
        </w:rPr>
        <w:t xml:space="preserve"> </w:t>
      </w:r>
      <w:r w:rsidR="004216DB" w:rsidRPr="004713A0">
        <w:t>ATP levels were determined by luminescence</w:t>
      </w:r>
      <w:r w:rsidR="00BD6BF3">
        <w:t>-</w:t>
      </w:r>
      <w:r w:rsidR="004216DB" w:rsidRPr="004713A0">
        <w:t xml:space="preserve">based assay in HEK293T cells </w:t>
      </w:r>
      <w:r w:rsidR="00121345">
        <w:t xml:space="preserve">which </w:t>
      </w:r>
      <w:r w:rsidR="004216DB" w:rsidRPr="004713A0">
        <w:t xml:space="preserve">were co-transfected with FLAG-tagged </w:t>
      </w:r>
      <w:r w:rsidR="00116F63">
        <w:t>ATP5F1A</w:t>
      </w:r>
      <w:r w:rsidR="004216DB" w:rsidRPr="004713A0">
        <w:t xml:space="preserve"> and HA-tagged </w:t>
      </w:r>
      <w:r w:rsidR="00BD0879">
        <w:t>TNK2/ACK1</w:t>
      </w:r>
      <w:r w:rsidR="004216DB" w:rsidRPr="004713A0">
        <w:t xml:space="preserve"> or kd</w:t>
      </w:r>
      <w:r w:rsidR="00C22744">
        <w:t>-</w:t>
      </w:r>
      <w:r w:rsidR="006E27EF">
        <w:t>TNK2/</w:t>
      </w:r>
      <w:r w:rsidR="004216DB" w:rsidRPr="004713A0">
        <w:t>ACK</w:t>
      </w:r>
      <w:r w:rsidR="006E27EF">
        <w:t>1</w:t>
      </w:r>
      <w:r w:rsidR="004216DB" w:rsidRPr="004713A0">
        <w:t>. Data are represented as mean ± SEM (n = 3, 3 replicates). ***p &lt; 0.001</w:t>
      </w:r>
      <w:r w:rsidR="00375F0A">
        <w:t>.</w:t>
      </w:r>
    </w:p>
    <w:p w14:paraId="7AF3313C" w14:textId="77777777" w:rsidR="004216DB" w:rsidRPr="004713A0" w:rsidRDefault="004216DB" w:rsidP="004216DB">
      <w:pPr>
        <w:spacing w:line="360" w:lineRule="auto"/>
        <w:jc w:val="both"/>
      </w:pPr>
    </w:p>
    <w:p w14:paraId="5EB4D08B" w14:textId="77777777" w:rsidR="004216DB" w:rsidRDefault="004216DB">
      <w:pPr>
        <w:spacing w:after="160" w:line="259" w:lineRule="auto"/>
        <w:rPr>
          <w:b/>
        </w:rPr>
      </w:pPr>
      <w:r>
        <w:rPr>
          <w:b/>
        </w:rPr>
        <w:br w:type="page"/>
      </w:r>
    </w:p>
    <w:p w14:paraId="47462E18" w14:textId="106A0711" w:rsidR="00010213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3F3616C8" wp14:editId="4A39BBE6">
            <wp:extent cx="5943600" cy="7108190"/>
            <wp:effectExtent l="0" t="0" r="0" b="0"/>
            <wp:docPr id="13" name="Picture 13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0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DB2DF" w14:textId="77777777" w:rsidR="00010213" w:rsidRDefault="00010213" w:rsidP="004216DB">
      <w:pPr>
        <w:spacing w:line="360" w:lineRule="auto"/>
        <w:jc w:val="both"/>
        <w:rPr>
          <w:b/>
        </w:rPr>
      </w:pPr>
    </w:p>
    <w:p w14:paraId="172419F1" w14:textId="2ECD3EBA" w:rsidR="00874A95" w:rsidRDefault="001514E0" w:rsidP="004216DB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>
        <w:rPr>
          <w:b/>
        </w:rPr>
        <w:t>2</w:t>
      </w:r>
      <w:r w:rsidR="007645F4">
        <w:rPr>
          <w:b/>
        </w:rPr>
        <w:t>.</w:t>
      </w:r>
      <w:r w:rsidR="004216DB" w:rsidRPr="004713A0">
        <w:t xml:space="preserve"> </w:t>
      </w:r>
      <w:r w:rsidR="004216DB" w:rsidRPr="00545F57">
        <w:rPr>
          <w:bCs/>
        </w:rPr>
        <w:t xml:space="preserve">Loss of </w:t>
      </w:r>
      <w:r w:rsidR="00116F63">
        <w:rPr>
          <w:bCs/>
        </w:rPr>
        <w:t>ATP5F1A</w:t>
      </w:r>
      <w:r w:rsidR="004216DB" w:rsidRPr="00545F57">
        <w:rPr>
          <w:bCs/>
        </w:rPr>
        <w:t xml:space="preserve">-phosphorylation </w:t>
      </w:r>
      <w:r w:rsidR="00FE5CF5" w:rsidRPr="00FE5CF5">
        <w:rPr>
          <w:bCs/>
        </w:rPr>
        <w:t>compromised</w:t>
      </w:r>
      <w:r w:rsidR="00160E48" w:rsidRPr="00545F57">
        <w:rPr>
          <w:bCs/>
        </w:rPr>
        <w:t xml:space="preserve"> </w:t>
      </w:r>
      <w:r w:rsidR="004216DB" w:rsidRPr="00545F57">
        <w:rPr>
          <w:bCs/>
        </w:rPr>
        <w:t>mitochondrial ATP synthase function</w:t>
      </w:r>
      <w:r w:rsidR="004216DB" w:rsidRPr="00E7475E">
        <w:rPr>
          <w:bCs/>
        </w:rPr>
        <w:t>.</w:t>
      </w:r>
      <w:r w:rsidR="00545F57" w:rsidRPr="00E7475E">
        <w:rPr>
          <w:bCs/>
        </w:rPr>
        <w:t xml:space="preserve"> </w:t>
      </w:r>
      <w:r w:rsidR="00F47A5D" w:rsidRPr="00E7475E">
        <w:rPr>
          <w:bCs/>
        </w:rPr>
        <w:t>(</w:t>
      </w:r>
      <w:r w:rsidR="00F47A5D" w:rsidRPr="00E7475E">
        <w:rPr>
          <w:b/>
        </w:rPr>
        <w:t>A</w:t>
      </w:r>
      <w:r w:rsidR="00F47A5D" w:rsidRPr="00E7475E">
        <w:rPr>
          <w:bCs/>
        </w:rPr>
        <w:t>)</w:t>
      </w:r>
      <w:r w:rsidR="00F47A5D" w:rsidRPr="004713A0">
        <w:t xml:space="preserve"> </w:t>
      </w:r>
      <w:bookmarkStart w:id="1" w:name="_Hlk102660965"/>
      <w:r w:rsidR="00BD0879">
        <w:t>TNK2/ACK1</w:t>
      </w:r>
      <w:r w:rsidR="00F47A5D">
        <w:t xml:space="preserve"> and WEE1p</w:t>
      </w:r>
      <w:r w:rsidR="00F47A5D" w:rsidRPr="00F47A5D">
        <w:t>roteins were subjecte</w:t>
      </w:r>
      <w:r w:rsidR="008363E6">
        <w:t>d to SDS-PAGE and stained with c</w:t>
      </w:r>
      <w:r w:rsidR="00F47A5D" w:rsidRPr="00F47A5D">
        <w:t>oomassie brilliant blue R-250</w:t>
      </w:r>
      <w:r w:rsidR="00F47A5D" w:rsidRPr="00E7475E">
        <w:t>.</w:t>
      </w:r>
      <w:bookmarkEnd w:id="1"/>
      <w:r w:rsidR="00545F57" w:rsidRPr="00E7475E">
        <w:t xml:space="preserve"> </w:t>
      </w:r>
      <w:r w:rsidR="004152D6" w:rsidRPr="00E7475E">
        <w:t>(</w:t>
      </w:r>
      <w:r w:rsidR="001D5B0D" w:rsidRPr="00E7475E">
        <w:rPr>
          <w:b/>
          <w:bCs/>
        </w:rPr>
        <w:t>B</w:t>
      </w:r>
      <w:r w:rsidR="004152D6" w:rsidRPr="00E7475E">
        <w:t>-</w:t>
      </w:r>
      <w:r w:rsidR="004152D6" w:rsidRPr="00E7475E">
        <w:rPr>
          <w:b/>
          <w:bCs/>
        </w:rPr>
        <w:t>E</w:t>
      </w:r>
      <w:r w:rsidR="004152D6" w:rsidRPr="00E7475E">
        <w:t xml:space="preserve">) C4-2B </w:t>
      </w:r>
      <w:r w:rsidR="00B45D03" w:rsidRPr="00E7475E">
        <w:t xml:space="preserve">(B) </w:t>
      </w:r>
      <w:r w:rsidR="004152D6" w:rsidRPr="00E7475E">
        <w:t xml:space="preserve">and PC-3 </w:t>
      </w:r>
      <w:r w:rsidR="00B45D03" w:rsidRPr="00E7475E">
        <w:t xml:space="preserve">(D) </w:t>
      </w:r>
      <w:r w:rsidR="004152D6" w:rsidRPr="00E7475E">
        <w:t xml:space="preserve">cells expressing vector (Vec), </w:t>
      </w:r>
      <w:r w:rsidR="004152D6" w:rsidRPr="00E7475E">
        <w:lastRenderedPageBreak/>
        <w:t xml:space="preserve">FLAG-tagged </w:t>
      </w:r>
      <w:r w:rsidR="0054608E" w:rsidRPr="00E7475E">
        <w:t xml:space="preserve">WT </w:t>
      </w:r>
      <w:r w:rsidR="00116F63">
        <w:t>ATP5F1A</w:t>
      </w:r>
      <w:r w:rsidR="0054608E" w:rsidRPr="00E7475E">
        <w:t>,</w:t>
      </w:r>
      <w:r w:rsidR="004152D6" w:rsidRPr="00E7475E">
        <w:t xml:space="preserve"> Mut-</w:t>
      </w:r>
      <w:r w:rsidR="00116F63">
        <w:t>ATP5F1A</w:t>
      </w:r>
      <w:r w:rsidR="004152D6" w:rsidRPr="00E7475E">
        <w:t xml:space="preserve"> </w:t>
      </w:r>
      <w:r w:rsidR="0054608E" w:rsidRPr="00E7475E">
        <w:t xml:space="preserve">and WT </w:t>
      </w:r>
      <w:r w:rsidR="00116F63">
        <w:t>ATP5F1A</w:t>
      </w:r>
      <w:r w:rsidR="0054608E" w:rsidRPr="00E7475E">
        <w:t xml:space="preserve"> </w:t>
      </w:r>
      <w:r w:rsidR="004152D6" w:rsidRPr="00E7475E">
        <w:t>treated with oligomycin (Oligo</w:t>
      </w:r>
      <w:r w:rsidR="007F0A3F">
        <w:t>;</w:t>
      </w:r>
      <w:r w:rsidR="004152D6" w:rsidRPr="00E7475E">
        <w:t xml:space="preserve"> 0.5</w:t>
      </w:r>
      <w:r w:rsidR="004D7DC2">
        <w:t xml:space="preserve"> </w:t>
      </w:r>
      <w:r w:rsidR="005427FB" w:rsidRPr="005427FB">
        <w:t>μM</w:t>
      </w:r>
      <w:r w:rsidR="004152D6" w:rsidRPr="00E7475E">
        <w:t>)</w:t>
      </w:r>
      <w:r w:rsidR="0054608E" w:rsidRPr="00E7475E">
        <w:t xml:space="preserve"> for</w:t>
      </w:r>
      <w:r w:rsidR="004152D6" w:rsidRPr="00E7475E">
        <w:t xml:space="preserve"> 3</w:t>
      </w:r>
      <w:r w:rsidR="00732273">
        <w:t xml:space="preserve"> </w:t>
      </w:r>
      <w:r w:rsidR="00FA6DC8">
        <w:t>h</w:t>
      </w:r>
      <w:r w:rsidR="0054608E" w:rsidRPr="00E7475E">
        <w:t xml:space="preserve"> were </w:t>
      </w:r>
      <w:r w:rsidR="004152D6" w:rsidRPr="00E7475E">
        <w:t>co-stained with MitoTracker and TOMM20 and processed for immunofluor</w:t>
      </w:r>
      <w:r w:rsidR="00304CFC">
        <w:t>e</w:t>
      </w:r>
      <w:r w:rsidR="004152D6" w:rsidRPr="00E7475E">
        <w:t>sence</w:t>
      </w:r>
      <w:r w:rsidR="00BD6BF3">
        <w:t>-</w:t>
      </w:r>
      <w:r w:rsidR="004152D6" w:rsidRPr="00E7475E">
        <w:t>based detection. Bars</w:t>
      </w:r>
      <w:r w:rsidR="003D5A4B">
        <w:t>:</w:t>
      </w:r>
      <w:r w:rsidR="004152D6" w:rsidRPr="00E7475E">
        <w:t xml:space="preserve"> 50 μm. </w:t>
      </w:r>
      <w:bookmarkStart w:id="2" w:name="_Hlk102660409"/>
      <w:r w:rsidR="00F52C56" w:rsidRPr="00E7475E">
        <w:t>MitoTracker</w:t>
      </w:r>
      <w:r w:rsidR="00EE17E9" w:rsidRPr="00E7475E">
        <w:t xml:space="preserve"> Red staining</w:t>
      </w:r>
      <w:r w:rsidR="00F52C56" w:rsidRPr="00E7475E">
        <w:t xml:space="preserve"> intensity was normalized with DAPI staining intensity using densitometric analysis by ImageJ </w:t>
      </w:r>
      <w:r w:rsidR="00A66B8C">
        <w:t>software (NIH) and fold changes</w:t>
      </w:r>
      <w:r w:rsidR="00F52C56" w:rsidRPr="00E7475E">
        <w:t xml:space="preserve"> were represented as mean ± SEM of relative MitoTracker staining intensity.</w:t>
      </w:r>
      <w:r w:rsidR="00A66B8C">
        <w:t xml:space="preserve"> </w:t>
      </w:r>
      <w:r w:rsidR="004152D6" w:rsidRPr="00E7475E">
        <w:t xml:space="preserve">***p &lt; 0.001. </w:t>
      </w:r>
      <w:bookmarkEnd w:id="2"/>
      <w:r w:rsidR="00874A95" w:rsidRPr="00E7475E">
        <w:t>(</w:t>
      </w:r>
      <w:r w:rsidR="004152D6" w:rsidRPr="00E7475E">
        <w:rPr>
          <w:b/>
          <w:bCs/>
        </w:rPr>
        <w:t>F</w:t>
      </w:r>
      <w:r w:rsidR="00874A95" w:rsidRPr="00E7475E">
        <w:t>)</w:t>
      </w:r>
      <w:r w:rsidR="004216DB" w:rsidRPr="00E7475E">
        <w:t xml:space="preserve"> </w:t>
      </w:r>
      <w:r w:rsidR="00861156" w:rsidRPr="00E7475E">
        <w:t>These cells were cultured in absence or presence of oligomycin (Oligo</w:t>
      </w:r>
      <w:r w:rsidR="007F0A3F">
        <w:t>;</w:t>
      </w:r>
      <w:r w:rsidR="00861156" w:rsidRPr="00E7475E">
        <w:t xml:space="preserve"> 0.5</w:t>
      </w:r>
      <w:r w:rsidR="004D7DC2">
        <w:t xml:space="preserve"> </w:t>
      </w:r>
      <w:r w:rsidR="005427FB" w:rsidRPr="005427FB">
        <w:t>μM</w:t>
      </w:r>
      <w:r w:rsidR="00861156" w:rsidRPr="00E7475E">
        <w:t>) 1</w:t>
      </w:r>
      <w:r w:rsidR="00E7475E">
        <w:t xml:space="preserve"> </w:t>
      </w:r>
      <w:r w:rsidR="00861156" w:rsidRPr="00E7475E">
        <w:t>h or FCCP (0.5</w:t>
      </w:r>
      <w:r w:rsidR="004D7DC2">
        <w:t xml:space="preserve"> </w:t>
      </w:r>
      <w:r w:rsidR="005427FB" w:rsidRPr="005427FB">
        <w:t>μM</w:t>
      </w:r>
      <w:r w:rsidR="00861156" w:rsidRPr="00E7475E">
        <w:t>) 1</w:t>
      </w:r>
      <w:r w:rsidR="00E7475E">
        <w:t xml:space="preserve"> </w:t>
      </w:r>
      <w:r w:rsidR="00861156" w:rsidRPr="00E7475E">
        <w:t>h and</w:t>
      </w:r>
      <w:r w:rsidR="008D4F1C" w:rsidRPr="00E7475E">
        <w:t xml:space="preserve"> </w:t>
      </w:r>
      <w:r w:rsidR="004216DB" w:rsidRPr="00E7475E">
        <w:t xml:space="preserve">were co-stained with TMRE and NucBlue and were processed for </w:t>
      </w:r>
      <w:r w:rsidR="00E958DA" w:rsidRPr="00E7475E">
        <w:t>immunofluor</w:t>
      </w:r>
      <w:r w:rsidR="00304CFC">
        <w:t>e</w:t>
      </w:r>
      <w:r w:rsidR="00E958DA" w:rsidRPr="00E7475E">
        <w:t>sence-based</w:t>
      </w:r>
      <w:r w:rsidR="004216DB" w:rsidRPr="00E7475E">
        <w:t xml:space="preserve"> detection. Bars</w:t>
      </w:r>
      <w:r w:rsidR="003D5A4B">
        <w:t>:</w:t>
      </w:r>
      <w:r w:rsidR="004216DB" w:rsidRPr="00E7475E">
        <w:t xml:space="preserve"> 50 μm.</w:t>
      </w:r>
      <w:r w:rsidRPr="00E7475E">
        <w:t xml:space="preserve"> </w:t>
      </w:r>
      <w:r w:rsidR="00874A95" w:rsidRPr="00E7475E">
        <w:t>(</w:t>
      </w:r>
      <w:r w:rsidR="004152D6" w:rsidRPr="00E7475E">
        <w:rPr>
          <w:b/>
          <w:bCs/>
        </w:rPr>
        <w:t>G</w:t>
      </w:r>
      <w:r w:rsidR="00874A95" w:rsidRPr="00E7475E">
        <w:t>)</w:t>
      </w:r>
      <w:r w:rsidR="00597EFF" w:rsidRPr="00E7475E">
        <w:t xml:space="preserve"> These </w:t>
      </w:r>
      <w:r w:rsidR="00E958DA" w:rsidRPr="00E7475E">
        <w:t xml:space="preserve">cells </w:t>
      </w:r>
      <w:r w:rsidR="00AC42DB" w:rsidRPr="00E7475E">
        <w:t>were cultured in absence or presence of oligomycin (Oligo</w:t>
      </w:r>
      <w:r w:rsidR="007F0A3F">
        <w:t>;</w:t>
      </w:r>
      <w:r w:rsidR="00AC42DB" w:rsidRPr="00E7475E">
        <w:t xml:space="preserve"> 0.5</w:t>
      </w:r>
      <w:r w:rsidR="004D7DC2">
        <w:t xml:space="preserve"> </w:t>
      </w:r>
      <w:r w:rsidR="005427FB" w:rsidRPr="005427FB">
        <w:t>μM</w:t>
      </w:r>
      <w:r w:rsidR="00AC42DB" w:rsidRPr="00E7475E">
        <w:t>) 1</w:t>
      </w:r>
      <w:r w:rsidR="00732273">
        <w:t xml:space="preserve"> </w:t>
      </w:r>
      <w:r w:rsidR="00FA6DC8">
        <w:t>h</w:t>
      </w:r>
      <w:r w:rsidR="00AC42DB" w:rsidRPr="00E7475E">
        <w:t xml:space="preserve"> or FCCP (0.5</w:t>
      </w:r>
      <w:r w:rsidR="004D7DC2">
        <w:t xml:space="preserve"> </w:t>
      </w:r>
      <w:r w:rsidR="005427FB" w:rsidRPr="005427FB">
        <w:t>μM</w:t>
      </w:r>
      <w:r w:rsidR="00AC42DB" w:rsidRPr="00E7475E">
        <w:t>) 1</w:t>
      </w:r>
      <w:r w:rsidR="007F0A3F">
        <w:t xml:space="preserve"> </w:t>
      </w:r>
      <w:r w:rsidR="00FA6DC8">
        <w:t>h</w:t>
      </w:r>
      <w:r w:rsidR="00AC42DB" w:rsidRPr="00E7475E">
        <w:t xml:space="preserve"> </w:t>
      </w:r>
      <w:r w:rsidR="00597EFF" w:rsidRPr="00E7475E">
        <w:t xml:space="preserve">subjected to FACSbased detection of TMRE uptake and </w:t>
      </w:r>
      <w:r w:rsidR="00834C99" w:rsidRPr="00E7475E">
        <w:t>f</w:t>
      </w:r>
      <w:r w:rsidR="00597EFF" w:rsidRPr="00E7475E">
        <w:t xml:space="preserve">old change </w:t>
      </w:r>
      <w:r w:rsidR="00E958DA" w:rsidRPr="00E7475E">
        <w:t>is</w:t>
      </w:r>
      <w:r w:rsidR="00597EFF" w:rsidRPr="00E7475E">
        <w:t xml:space="preserve"> plotted as bar graphs</w:t>
      </w:r>
      <w:r w:rsidR="00375F0A">
        <w:t>.</w:t>
      </w:r>
    </w:p>
    <w:p w14:paraId="3717A612" w14:textId="3C1F4B2B" w:rsidR="004152D6" w:rsidRDefault="004152D6" w:rsidP="004216DB">
      <w:pPr>
        <w:spacing w:line="360" w:lineRule="auto"/>
        <w:jc w:val="both"/>
        <w:rPr>
          <w:b/>
        </w:rPr>
      </w:pPr>
    </w:p>
    <w:p w14:paraId="17938332" w14:textId="111CCF16" w:rsidR="00E16DD3" w:rsidRDefault="00E16DD3" w:rsidP="004216DB">
      <w:pPr>
        <w:spacing w:line="360" w:lineRule="auto"/>
        <w:jc w:val="both"/>
        <w:rPr>
          <w:b/>
        </w:rPr>
      </w:pPr>
    </w:p>
    <w:p w14:paraId="19414221" w14:textId="7792BC3C" w:rsidR="00E16DD3" w:rsidRDefault="00E16DD3" w:rsidP="004216DB">
      <w:pPr>
        <w:spacing w:line="360" w:lineRule="auto"/>
        <w:jc w:val="both"/>
        <w:rPr>
          <w:b/>
        </w:rPr>
      </w:pPr>
    </w:p>
    <w:p w14:paraId="534C383E" w14:textId="2E167279" w:rsidR="00E16DD3" w:rsidRDefault="00E16DD3" w:rsidP="004216DB">
      <w:pPr>
        <w:spacing w:line="360" w:lineRule="auto"/>
        <w:jc w:val="both"/>
        <w:rPr>
          <w:b/>
        </w:rPr>
      </w:pPr>
    </w:p>
    <w:p w14:paraId="2E325E88" w14:textId="5D614153" w:rsidR="00E16DD3" w:rsidRDefault="00E16DD3" w:rsidP="004216DB">
      <w:pPr>
        <w:spacing w:line="360" w:lineRule="auto"/>
        <w:jc w:val="both"/>
        <w:rPr>
          <w:b/>
        </w:rPr>
      </w:pPr>
    </w:p>
    <w:p w14:paraId="7713F6A6" w14:textId="53EA34EA" w:rsidR="00E16DD3" w:rsidRDefault="00E16DD3" w:rsidP="004216DB">
      <w:pPr>
        <w:spacing w:line="360" w:lineRule="auto"/>
        <w:jc w:val="both"/>
        <w:rPr>
          <w:b/>
        </w:rPr>
      </w:pPr>
    </w:p>
    <w:p w14:paraId="5AFCE387" w14:textId="32B188D0" w:rsidR="00E16DD3" w:rsidRDefault="00E16DD3" w:rsidP="004216DB">
      <w:pPr>
        <w:spacing w:line="360" w:lineRule="auto"/>
        <w:jc w:val="both"/>
        <w:rPr>
          <w:b/>
        </w:rPr>
      </w:pPr>
    </w:p>
    <w:p w14:paraId="5FDA5413" w14:textId="55D845CD" w:rsidR="00E16DD3" w:rsidRDefault="00E16DD3" w:rsidP="004216DB">
      <w:pPr>
        <w:spacing w:line="360" w:lineRule="auto"/>
        <w:jc w:val="both"/>
        <w:rPr>
          <w:b/>
        </w:rPr>
      </w:pPr>
    </w:p>
    <w:p w14:paraId="64FAAEB3" w14:textId="000CF215" w:rsidR="00E16DD3" w:rsidRDefault="00E16DD3" w:rsidP="004216DB">
      <w:pPr>
        <w:spacing w:line="360" w:lineRule="auto"/>
        <w:jc w:val="both"/>
        <w:rPr>
          <w:b/>
        </w:rPr>
      </w:pPr>
    </w:p>
    <w:p w14:paraId="0BAFB612" w14:textId="6EE88AFB" w:rsidR="00E16DD3" w:rsidRDefault="00E16DD3" w:rsidP="004216DB">
      <w:pPr>
        <w:spacing w:line="360" w:lineRule="auto"/>
        <w:jc w:val="both"/>
        <w:rPr>
          <w:b/>
        </w:rPr>
      </w:pPr>
    </w:p>
    <w:p w14:paraId="6A28C0C0" w14:textId="38778069" w:rsidR="00E16DD3" w:rsidRDefault="00E16DD3" w:rsidP="004216DB">
      <w:pPr>
        <w:spacing w:line="360" w:lineRule="auto"/>
        <w:jc w:val="both"/>
        <w:rPr>
          <w:b/>
        </w:rPr>
      </w:pPr>
    </w:p>
    <w:p w14:paraId="5B85FCE2" w14:textId="3E43418B" w:rsidR="00E16DD3" w:rsidRDefault="00E16DD3" w:rsidP="004216DB">
      <w:pPr>
        <w:spacing w:line="360" w:lineRule="auto"/>
        <w:jc w:val="both"/>
        <w:rPr>
          <w:b/>
        </w:rPr>
      </w:pPr>
    </w:p>
    <w:p w14:paraId="35364A5D" w14:textId="4F6DE475" w:rsidR="00E16DD3" w:rsidRDefault="00E16DD3" w:rsidP="004216DB">
      <w:pPr>
        <w:spacing w:line="360" w:lineRule="auto"/>
        <w:jc w:val="both"/>
        <w:rPr>
          <w:b/>
        </w:rPr>
      </w:pPr>
    </w:p>
    <w:p w14:paraId="45E23EE2" w14:textId="76076872" w:rsidR="00545F57" w:rsidRDefault="00545F57" w:rsidP="004216DB">
      <w:pPr>
        <w:spacing w:line="360" w:lineRule="auto"/>
        <w:jc w:val="both"/>
        <w:rPr>
          <w:b/>
        </w:rPr>
      </w:pPr>
    </w:p>
    <w:p w14:paraId="153ECBDC" w14:textId="142566D9" w:rsidR="00545F57" w:rsidRDefault="00545F57" w:rsidP="004216DB">
      <w:pPr>
        <w:spacing w:line="360" w:lineRule="auto"/>
        <w:jc w:val="both"/>
        <w:rPr>
          <w:b/>
        </w:rPr>
      </w:pPr>
    </w:p>
    <w:p w14:paraId="79E75A63" w14:textId="77777777" w:rsidR="00545F57" w:rsidRDefault="00545F57" w:rsidP="004216DB">
      <w:pPr>
        <w:spacing w:line="360" w:lineRule="auto"/>
        <w:jc w:val="both"/>
        <w:rPr>
          <w:b/>
        </w:rPr>
      </w:pPr>
    </w:p>
    <w:p w14:paraId="7CAAD0D1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2AB68BCF" w14:textId="797694C1" w:rsidR="001F0316" w:rsidRDefault="001F0316" w:rsidP="004216DB">
      <w:pPr>
        <w:spacing w:line="360" w:lineRule="auto"/>
        <w:jc w:val="both"/>
        <w:rPr>
          <w:b/>
        </w:rPr>
      </w:pPr>
    </w:p>
    <w:p w14:paraId="644743A9" w14:textId="77777777" w:rsidR="00367127" w:rsidRDefault="00367127" w:rsidP="004216DB">
      <w:pPr>
        <w:spacing w:line="360" w:lineRule="auto"/>
        <w:jc w:val="both"/>
        <w:rPr>
          <w:b/>
        </w:rPr>
      </w:pPr>
    </w:p>
    <w:p w14:paraId="7DAA02CD" w14:textId="77777777" w:rsidR="00367127" w:rsidRDefault="00367127" w:rsidP="004216DB">
      <w:pPr>
        <w:spacing w:line="360" w:lineRule="auto"/>
        <w:jc w:val="both"/>
        <w:rPr>
          <w:b/>
        </w:rPr>
      </w:pPr>
    </w:p>
    <w:p w14:paraId="24E6563B" w14:textId="77777777" w:rsidR="00367127" w:rsidRDefault="00367127" w:rsidP="004216DB">
      <w:pPr>
        <w:spacing w:line="360" w:lineRule="auto"/>
        <w:jc w:val="both"/>
        <w:rPr>
          <w:b/>
        </w:rPr>
      </w:pPr>
    </w:p>
    <w:p w14:paraId="71D14183" w14:textId="1277102C" w:rsidR="00010213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3FAB7436" wp14:editId="088120EE">
            <wp:extent cx="5943600" cy="7868920"/>
            <wp:effectExtent l="0" t="0" r="0" b="0"/>
            <wp:docPr id="14" name="Picture 1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6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ED851" w14:textId="77777777" w:rsidR="00010213" w:rsidRDefault="00010213" w:rsidP="004216DB">
      <w:pPr>
        <w:spacing w:line="360" w:lineRule="auto"/>
        <w:jc w:val="both"/>
        <w:rPr>
          <w:b/>
        </w:rPr>
      </w:pPr>
    </w:p>
    <w:p w14:paraId="01046BA8" w14:textId="6EB90EC0" w:rsidR="004216DB" w:rsidRPr="00E7475E" w:rsidRDefault="000A6CC0" w:rsidP="004216DB">
      <w:pPr>
        <w:spacing w:line="360" w:lineRule="auto"/>
        <w:jc w:val="both"/>
        <w:rPr>
          <w:bCs/>
        </w:rPr>
      </w:pPr>
      <w:r>
        <w:rPr>
          <w:b/>
        </w:rPr>
        <w:lastRenderedPageBreak/>
        <w:t>Figure</w:t>
      </w:r>
      <w:r w:rsidRPr="004713A0">
        <w:t xml:space="preserve"> </w:t>
      </w:r>
      <w:r w:rsidRPr="009A23D4">
        <w:rPr>
          <w:b/>
        </w:rPr>
        <w:t>S</w:t>
      </w:r>
      <w:r>
        <w:rPr>
          <w:b/>
        </w:rPr>
        <w:t>3</w:t>
      </w:r>
      <w:r w:rsidR="007645F4">
        <w:rPr>
          <w:b/>
        </w:rPr>
        <w:t>.</w:t>
      </w:r>
      <w:r w:rsidRPr="004713A0">
        <w:t xml:space="preserve"> </w:t>
      </w:r>
      <w:r w:rsidR="008363E6">
        <w:t>Compromised</w:t>
      </w:r>
      <w:r w:rsidR="00CB736F" w:rsidRPr="00545F57">
        <w:t xml:space="preserve"> </w:t>
      </w:r>
      <w:r w:rsidR="00116F63">
        <w:t>ATP5F1A</w:t>
      </w:r>
      <w:r w:rsidR="008363E6">
        <w:t>-phosphorylation</w:t>
      </w:r>
      <w:r w:rsidR="00CB736F" w:rsidRPr="00545F57">
        <w:t xml:space="preserve"> causes overall reduction in prostate cancer growth.</w:t>
      </w:r>
      <w:r w:rsidR="00545F57">
        <w:t xml:space="preserve"> </w:t>
      </w:r>
      <w:r w:rsidR="00874A95" w:rsidRPr="00E7475E">
        <w:rPr>
          <w:bCs/>
        </w:rPr>
        <w:t>(</w:t>
      </w:r>
      <w:r w:rsidR="005E4F21" w:rsidRPr="00E7475E">
        <w:rPr>
          <w:b/>
        </w:rPr>
        <w:t>A</w:t>
      </w:r>
      <w:r w:rsidR="00874A95" w:rsidRPr="00E7475E">
        <w:rPr>
          <w:bCs/>
        </w:rPr>
        <w:t>)</w:t>
      </w:r>
      <w:r w:rsidR="004216DB" w:rsidRPr="00E7475E">
        <w:rPr>
          <w:bCs/>
        </w:rPr>
        <w:t xml:space="preserve"> </w:t>
      </w:r>
      <w:r w:rsidR="005E4F21" w:rsidRPr="00E7475E">
        <w:rPr>
          <w:bCs/>
        </w:rPr>
        <w:t xml:space="preserve">C4-2B and PC-3 cells expressing FLAG-tagged </w:t>
      </w:r>
      <w:r w:rsidR="00F52C56" w:rsidRPr="00E7475E">
        <w:rPr>
          <w:bCs/>
        </w:rPr>
        <w:t xml:space="preserve">WT </w:t>
      </w:r>
      <w:r w:rsidR="00116F63">
        <w:rPr>
          <w:bCs/>
        </w:rPr>
        <w:t>ATP5F1A</w:t>
      </w:r>
      <w:r w:rsidR="005E4F21" w:rsidRPr="00E7475E">
        <w:rPr>
          <w:bCs/>
        </w:rPr>
        <w:t>, Mut-</w:t>
      </w:r>
      <w:r w:rsidR="00116F63">
        <w:rPr>
          <w:bCs/>
        </w:rPr>
        <w:t>ATP5F1A</w:t>
      </w:r>
      <w:r w:rsidR="005E4F21" w:rsidRPr="00E7475E">
        <w:rPr>
          <w:bCs/>
        </w:rPr>
        <w:t xml:space="preserve"> and control vector were grown in culture media with 1% serum for 7 days and number of viable cells w</w:t>
      </w:r>
      <w:r w:rsidR="004E74BB" w:rsidRPr="00E7475E">
        <w:rPr>
          <w:bCs/>
        </w:rPr>
        <w:t>ere</w:t>
      </w:r>
      <w:r w:rsidR="005E4F21" w:rsidRPr="00E7475E">
        <w:rPr>
          <w:bCs/>
        </w:rPr>
        <w:t xml:space="preserve"> determined utilizing trypan blue uptake assay. </w:t>
      </w:r>
      <w:r w:rsidR="00874A95" w:rsidRPr="00E7475E">
        <w:rPr>
          <w:bCs/>
        </w:rPr>
        <w:t>(</w:t>
      </w:r>
      <w:r w:rsidR="005E4F21" w:rsidRPr="00E7475E">
        <w:rPr>
          <w:b/>
        </w:rPr>
        <w:t>B</w:t>
      </w:r>
      <w:r w:rsidR="00874A95" w:rsidRPr="00E7475E">
        <w:rPr>
          <w:bCs/>
        </w:rPr>
        <w:t>)</w:t>
      </w:r>
      <w:r w:rsidR="00846295" w:rsidRPr="00E7475E">
        <w:rPr>
          <w:bCs/>
        </w:rPr>
        <w:t xml:space="preserve"> </w:t>
      </w:r>
      <w:r w:rsidR="005E4F21" w:rsidRPr="00E7475E">
        <w:rPr>
          <w:bCs/>
        </w:rPr>
        <w:t>VCaP, C4-2B and PC-3 cells expressing vector, FLAG-tagged WT-</w:t>
      </w:r>
      <w:r w:rsidR="00116F63">
        <w:rPr>
          <w:bCs/>
        </w:rPr>
        <w:t>ATP5F1A</w:t>
      </w:r>
      <w:r w:rsidR="005E4F21" w:rsidRPr="00E7475E">
        <w:rPr>
          <w:bCs/>
        </w:rPr>
        <w:t xml:space="preserve"> and Mut-</w:t>
      </w:r>
      <w:r w:rsidR="00116F63">
        <w:rPr>
          <w:bCs/>
        </w:rPr>
        <w:t>ATP5F1A</w:t>
      </w:r>
      <w:r w:rsidR="005E4F21" w:rsidRPr="00E7475E">
        <w:rPr>
          <w:bCs/>
        </w:rPr>
        <w:t xml:space="preserve"> were also cultured for 21 days. Thereafter, colonies were visualize</w:t>
      </w:r>
      <w:r w:rsidR="004E74BB" w:rsidRPr="00E7475E">
        <w:rPr>
          <w:bCs/>
        </w:rPr>
        <w:t>d</w:t>
      </w:r>
      <w:r w:rsidR="005E4F21" w:rsidRPr="00E7475E">
        <w:rPr>
          <w:bCs/>
        </w:rPr>
        <w:t xml:space="preserve"> by crystal violet stain and images were quantified using imageJ software. (</w:t>
      </w:r>
      <w:r w:rsidR="005E4F21" w:rsidRPr="00E7475E">
        <w:rPr>
          <w:b/>
        </w:rPr>
        <w:t>C</w:t>
      </w:r>
      <w:r w:rsidR="005E4F21" w:rsidRPr="00E7475E">
        <w:rPr>
          <w:bCs/>
        </w:rPr>
        <w:t xml:space="preserve">) Lysates from these cells were subjected for detection of mtDNA and </w:t>
      </w:r>
      <w:r w:rsidR="000A73C3" w:rsidRPr="00E178D2">
        <w:rPr>
          <w:bCs/>
          <w:i/>
          <w:iCs/>
        </w:rPr>
        <w:t>HBB</w:t>
      </w:r>
      <w:r w:rsidR="005E4F21" w:rsidRPr="00E7475E">
        <w:rPr>
          <w:bCs/>
        </w:rPr>
        <w:t xml:space="preserve"> gene expression by qPCR. </w:t>
      </w:r>
      <w:r w:rsidR="00CD1668" w:rsidRPr="00E7475E">
        <w:rPr>
          <w:bCs/>
        </w:rPr>
        <w:t>(</w:t>
      </w:r>
      <w:r w:rsidR="00CD1668" w:rsidRPr="00E7475E">
        <w:rPr>
          <w:b/>
        </w:rPr>
        <w:t>D</w:t>
      </w:r>
      <w:r w:rsidR="00CD1668" w:rsidRPr="00E7475E">
        <w:rPr>
          <w:bCs/>
        </w:rPr>
        <w:t xml:space="preserve">) </w:t>
      </w:r>
      <w:r w:rsidR="00C3223F">
        <w:rPr>
          <w:bCs/>
        </w:rPr>
        <w:t>Decreased</w:t>
      </w:r>
      <w:r w:rsidR="00C3223F" w:rsidRPr="00E7475E">
        <w:rPr>
          <w:bCs/>
        </w:rPr>
        <w:t xml:space="preserve"> </w:t>
      </w:r>
      <w:r w:rsidR="00CD1668" w:rsidRPr="00E7475E">
        <w:rPr>
          <w:bCs/>
        </w:rPr>
        <w:t>protein (15</w:t>
      </w:r>
      <w:r w:rsidR="001127DE">
        <w:rPr>
          <w:bCs/>
        </w:rPr>
        <w:t xml:space="preserve"> </w:t>
      </w:r>
      <w:r w:rsidR="00CD1668" w:rsidRPr="00E7475E">
        <w:rPr>
          <w:bCs/>
        </w:rPr>
        <w:t xml:space="preserve">ug) from mitochondrial lysates of these cells were subjected to immunoblotting for TOMM20 and fold change was quantified by densitometric analysis. </w:t>
      </w:r>
      <w:r w:rsidR="00874A95" w:rsidRPr="00E7475E">
        <w:rPr>
          <w:bCs/>
        </w:rPr>
        <w:t>(</w:t>
      </w:r>
      <w:r w:rsidR="00CD1668" w:rsidRPr="00E7475E">
        <w:rPr>
          <w:b/>
        </w:rPr>
        <w:t>E</w:t>
      </w:r>
      <w:r w:rsidR="00874A95" w:rsidRPr="00E7475E">
        <w:rPr>
          <w:bCs/>
        </w:rPr>
        <w:t>)</w:t>
      </w:r>
      <w:r w:rsidR="004216DB" w:rsidRPr="00E7475E">
        <w:rPr>
          <w:bCs/>
        </w:rPr>
        <w:t xml:space="preserve"> Body weight of mice bearing VCaP WT and </w:t>
      </w:r>
      <w:r w:rsidR="0001008B" w:rsidRPr="00E7475E">
        <w:rPr>
          <w:bCs/>
        </w:rPr>
        <w:t>Mut-</w:t>
      </w:r>
      <w:r w:rsidR="00116F63">
        <w:rPr>
          <w:bCs/>
        </w:rPr>
        <w:t>ATP5F1A</w:t>
      </w:r>
      <w:r w:rsidR="0001008B" w:rsidRPr="00E7475E">
        <w:rPr>
          <w:bCs/>
        </w:rPr>
        <w:t xml:space="preserve"> </w:t>
      </w:r>
      <w:r w:rsidR="004216DB" w:rsidRPr="00E7475E">
        <w:rPr>
          <w:bCs/>
        </w:rPr>
        <w:t>xenograft tumors</w:t>
      </w:r>
      <w:r w:rsidR="005E4F21" w:rsidRPr="00E7475E">
        <w:rPr>
          <w:bCs/>
        </w:rPr>
        <w:t xml:space="preserve"> as mean of 7 mice ± SE.  </w:t>
      </w:r>
      <w:r w:rsidR="00ED068C" w:rsidRPr="00E7475E">
        <w:rPr>
          <w:bCs/>
        </w:rPr>
        <w:t>(</w:t>
      </w:r>
      <w:r w:rsidR="00ED068C" w:rsidRPr="00E7475E">
        <w:rPr>
          <w:b/>
        </w:rPr>
        <w:t>F</w:t>
      </w:r>
      <w:r w:rsidR="00ED068C" w:rsidRPr="00E7475E">
        <w:rPr>
          <w:bCs/>
        </w:rPr>
        <w:t xml:space="preserve">) </w:t>
      </w:r>
      <w:r w:rsidR="00C3223F">
        <w:rPr>
          <w:bCs/>
        </w:rPr>
        <w:t>Decreased</w:t>
      </w:r>
      <w:r w:rsidR="00C3223F" w:rsidRPr="00E7475E">
        <w:rPr>
          <w:bCs/>
        </w:rPr>
        <w:t xml:space="preserve"> </w:t>
      </w:r>
      <w:r w:rsidR="00ED068C" w:rsidRPr="00E7475E">
        <w:rPr>
          <w:bCs/>
        </w:rPr>
        <w:t xml:space="preserve">protein </w:t>
      </w:r>
      <w:r w:rsidR="00F11FA8" w:rsidRPr="00E7475E">
        <w:rPr>
          <w:bCs/>
        </w:rPr>
        <w:t xml:space="preserve">inputs </w:t>
      </w:r>
      <w:r w:rsidR="00ED068C" w:rsidRPr="00E7475E">
        <w:rPr>
          <w:bCs/>
        </w:rPr>
        <w:t>(15</w:t>
      </w:r>
      <w:r w:rsidR="001127DE">
        <w:rPr>
          <w:bCs/>
        </w:rPr>
        <w:t xml:space="preserve"> </w:t>
      </w:r>
      <w:r w:rsidR="00ED068C" w:rsidRPr="00E7475E">
        <w:rPr>
          <w:bCs/>
        </w:rPr>
        <w:t xml:space="preserve">ug) from </w:t>
      </w:r>
      <w:r w:rsidR="00D30666" w:rsidRPr="00E7475E">
        <w:rPr>
          <w:bCs/>
        </w:rPr>
        <w:t xml:space="preserve">VCaP </w:t>
      </w:r>
      <w:r w:rsidR="00116F63">
        <w:rPr>
          <w:bCs/>
        </w:rPr>
        <w:t>ATP5F1A</w:t>
      </w:r>
      <w:r w:rsidR="00D30666" w:rsidRPr="00E7475E">
        <w:rPr>
          <w:bCs/>
        </w:rPr>
        <w:t xml:space="preserve"> WT/Mut xenograft tumor </w:t>
      </w:r>
      <w:r w:rsidR="00ED068C" w:rsidRPr="00E7475E">
        <w:rPr>
          <w:bCs/>
        </w:rPr>
        <w:t xml:space="preserve">mitochondrial lysates were subjected to immunoblotting for TOMM20 and fold change was quantified by densitometric analysis. </w:t>
      </w:r>
      <w:r w:rsidR="004216DB" w:rsidRPr="00E7475E">
        <w:rPr>
          <w:bCs/>
        </w:rPr>
        <w:t xml:space="preserve">For </w:t>
      </w:r>
      <w:r w:rsidR="005E4F21" w:rsidRPr="00E7475E">
        <w:rPr>
          <w:b/>
        </w:rPr>
        <w:t>A</w:t>
      </w:r>
      <w:r w:rsidR="00597EFF" w:rsidRPr="00E7475E">
        <w:rPr>
          <w:bCs/>
        </w:rPr>
        <w:t xml:space="preserve">, </w:t>
      </w:r>
      <w:r w:rsidR="005E4F21" w:rsidRPr="00E7475E">
        <w:rPr>
          <w:b/>
        </w:rPr>
        <w:t>B</w:t>
      </w:r>
      <w:r w:rsidR="004216DB" w:rsidRPr="00E7475E">
        <w:rPr>
          <w:bCs/>
        </w:rPr>
        <w:t xml:space="preserve"> and </w:t>
      </w:r>
      <w:r w:rsidR="005E4F21" w:rsidRPr="00E7475E">
        <w:rPr>
          <w:b/>
        </w:rPr>
        <w:t>C</w:t>
      </w:r>
      <w:r w:rsidR="004216DB" w:rsidRPr="00E7475E">
        <w:rPr>
          <w:bCs/>
        </w:rPr>
        <w:t>, data are represented as mea</w:t>
      </w:r>
      <w:r w:rsidR="00A845CC" w:rsidRPr="00E7475E">
        <w:rPr>
          <w:bCs/>
        </w:rPr>
        <w:t>n ± SEM (n=3, 2 replicates). ns, not significant.</w:t>
      </w:r>
      <w:r w:rsidR="004216DB" w:rsidRPr="00E7475E">
        <w:rPr>
          <w:bCs/>
        </w:rPr>
        <w:t xml:space="preserve"> ***p &lt; 0.001.</w:t>
      </w:r>
    </w:p>
    <w:p w14:paraId="398C7A30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553CEB87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198FE183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6BF40E2F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9A983FF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A9B5C54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23ABCE92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26691BAF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2873D243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AFA0F19" w14:textId="62389768" w:rsidR="00E16DD3" w:rsidRDefault="00E16DD3" w:rsidP="004216DB">
      <w:pPr>
        <w:spacing w:line="360" w:lineRule="auto"/>
        <w:jc w:val="both"/>
        <w:rPr>
          <w:b/>
        </w:rPr>
      </w:pPr>
    </w:p>
    <w:p w14:paraId="30155436" w14:textId="3D4C76E1" w:rsidR="00E7475E" w:rsidRDefault="00E7475E" w:rsidP="004216DB">
      <w:pPr>
        <w:spacing w:line="360" w:lineRule="auto"/>
        <w:jc w:val="both"/>
        <w:rPr>
          <w:b/>
        </w:rPr>
      </w:pPr>
    </w:p>
    <w:p w14:paraId="397978B8" w14:textId="041902AA" w:rsidR="00E7475E" w:rsidRDefault="00E7475E" w:rsidP="004216DB">
      <w:pPr>
        <w:spacing w:line="360" w:lineRule="auto"/>
        <w:jc w:val="both"/>
        <w:rPr>
          <w:b/>
        </w:rPr>
      </w:pPr>
    </w:p>
    <w:p w14:paraId="4E87E2BD" w14:textId="4E12423A" w:rsidR="00E7475E" w:rsidRDefault="00E7475E" w:rsidP="004216DB">
      <w:pPr>
        <w:spacing w:line="360" w:lineRule="auto"/>
        <w:jc w:val="both"/>
        <w:rPr>
          <w:b/>
        </w:rPr>
      </w:pPr>
    </w:p>
    <w:p w14:paraId="2D83958B" w14:textId="77777777" w:rsidR="00E7475E" w:rsidRDefault="00E7475E" w:rsidP="004216DB">
      <w:pPr>
        <w:spacing w:line="360" w:lineRule="auto"/>
        <w:jc w:val="both"/>
        <w:rPr>
          <w:b/>
        </w:rPr>
      </w:pPr>
    </w:p>
    <w:p w14:paraId="149A5E1D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13B50C2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715A9BBD" w14:textId="77777777" w:rsidR="00010213" w:rsidRDefault="00010213" w:rsidP="004216DB">
      <w:pPr>
        <w:spacing w:line="360" w:lineRule="auto"/>
        <w:jc w:val="both"/>
        <w:rPr>
          <w:b/>
        </w:rPr>
      </w:pPr>
    </w:p>
    <w:p w14:paraId="259EC512" w14:textId="09A15F33" w:rsidR="00010213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683F135E" wp14:editId="040C1613">
            <wp:extent cx="5943600" cy="7063105"/>
            <wp:effectExtent l="0" t="0" r="0" b="4445"/>
            <wp:docPr id="15" name="Picture 15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6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42948" w14:textId="77777777" w:rsidR="00010213" w:rsidRDefault="00010213" w:rsidP="004216DB">
      <w:pPr>
        <w:spacing w:line="360" w:lineRule="auto"/>
        <w:jc w:val="both"/>
        <w:rPr>
          <w:b/>
        </w:rPr>
      </w:pPr>
    </w:p>
    <w:p w14:paraId="5CC0E1C4" w14:textId="77183240" w:rsidR="003E7654" w:rsidRDefault="001514E0" w:rsidP="004216DB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 w:rsidR="005427FB">
        <w:rPr>
          <w:b/>
        </w:rPr>
        <w:t>4</w:t>
      </w:r>
      <w:r w:rsidR="007645F4">
        <w:rPr>
          <w:b/>
        </w:rPr>
        <w:t>.</w:t>
      </w:r>
      <w:r w:rsidR="004216DB" w:rsidRPr="004713A0">
        <w:rPr>
          <w:b/>
          <w:bCs/>
        </w:rPr>
        <w:t xml:space="preserve"> </w:t>
      </w:r>
      <w:r w:rsidR="004216DB" w:rsidRPr="00545F57">
        <w:t xml:space="preserve">Loss of </w:t>
      </w:r>
      <w:r w:rsidR="00116F63">
        <w:t>ATP5F1A</w:t>
      </w:r>
      <w:r w:rsidR="004216DB" w:rsidRPr="00545F57">
        <w:t xml:space="preserve">-phosphorylation by </w:t>
      </w:r>
      <w:r w:rsidR="004216DB" w:rsidRPr="00FE5CF5">
        <w:t>(</w:t>
      </w:r>
      <w:r w:rsidR="004216DB" w:rsidRPr="00FE5CF5">
        <w:rPr>
          <w:i/>
        </w:rPr>
        <w:t>R</w:t>
      </w:r>
      <w:r w:rsidR="004216DB" w:rsidRPr="00FE5CF5">
        <w:t>)</w:t>
      </w:r>
      <w:r w:rsidR="00A66B8C">
        <w:t>-9b sensitizes</w:t>
      </w:r>
      <w:r w:rsidR="004216DB" w:rsidRPr="00545F57">
        <w:t xml:space="preserve"> prostate cancer cells to mitophagy, </w:t>
      </w:r>
      <w:r w:rsidR="00CB736F" w:rsidRPr="00545F57">
        <w:t xml:space="preserve">while </w:t>
      </w:r>
      <w:r w:rsidR="004216DB" w:rsidRPr="00545F57">
        <w:t>sparing normal cells.</w:t>
      </w:r>
      <w:r w:rsidR="00545F57">
        <w:t xml:space="preserve"> </w:t>
      </w:r>
      <w:r w:rsidR="003E7654" w:rsidRPr="00E7475E">
        <w:rPr>
          <w:bCs/>
        </w:rPr>
        <w:t>(</w:t>
      </w:r>
      <w:r w:rsidRPr="00E7475E">
        <w:rPr>
          <w:b/>
        </w:rPr>
        <w:t>A</w:t>
      </w:r>
      <w:r w:rsidR="003E7654" w:rsidRPr="00E7475E">
        <w:rPr>
          <w:bCs/>
        </w:rPr>
        <w:t>)</w:t>
      </w:r>
      <w:r w:rsidR="004216DB" w:rsidRPr="004713A0">
        <w:t xml:space="preserve"> VCaP, C4-2B and PC-3 cells were treated with </w:t>
      </w:r>
      <w:r w:rsidR="00646952">
        <w:t xml:space="preserve">the </w:t>
      </w:r>
      <w:r w:rsidR="004216DB" w:rsidRPr="004713A0">
        <w:t>indicated concentrations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 and lysates were processed for detection of </w:t>
      </w:r>
      <w:r w:rsidR="00FC62B9">
        <w:t xml:space="preserve">the </w:t>
      </w:r>
      <w:r w:rsidR="004216DB" w:rsidRPr="004713A0">
        <w:lastRenderedPageBreak/>
        <w:t xml:space="preserve">indicated proteins. </w:t>
      </w:r>
      <w:r w:rsidR="007F3410" w:rsidRPr="00E7475E">
        <w:rPr>
          <w:bCs/>
        </w:rPr>
        <w:t>(</w:t>
      </w:r>
      <w:r w:rsidR="007F3410" w:rsidRPr="00E7475E">
        <w:rPr>
          <w:b/>
        </w:rPr>
        <w:t>B</w:t>
      </w:r>
      <w:r w:rsidR="007F3410" w:rsidRPr="00E7475E">
        <w:rPr>
          <w:bCs/>
        </w:rPr>
        <w:t>)</w:t>
      </w:r>
      <w:r w:rsidR="007F3410" w:rsidRPr="004713A0">
        <w:t xml:space="preserve"> VCaP, C4-2B and PC-3 cells were treated with </w:t>
      </w:r>
      <w:r w:rsidR="007F3410">
        <w:t>1</w:t>
      </w:r>
      <w:r w:rsidR="004D7DC2">
        <w:t xml:space="preserve"> </w:t>
      </w:r>
      <w:r w:rsidR="005427FB" w:rsidRPr="005427FB">
        <w:t>μM</w:t>
      </w:r>
      <w:r w:rsidR="007F3410">
        <w:t xml:space="preserve"> </w:t>
      </w:r>
      <w:r w:rsidR="007F3410" w:rsidRPr="004713A0">
        <w:t>(</w:t>
      </w:r>
      <w:r w:rsidR="007F3410" w:rsidRPr="004713A0">
        <w:rPr>
          <w:i/>
        </w:rPr>
        <w:t>R</w:t>
      </w:r>
      <w:r w:rsidR="007F3410" w:rsidRPr="004713A0">
        <w:t>)</w:t>
      </w:r>
      <w:r w:rsidR="007F3410" w:rsidRPr="004713A0">
        <w:rPr>
          <w:b/>
        </w:rPr>
        <w:t xml:space="preserve">-9b </w:t>
      </w:r>
      <w:r w:rsidR="007F3410" w:rsidRPr="004713A0">
        <w:t xml:space="preserve">for </w:t>
      </w:r>
      <w:r w:rsidR="007F3410">
        <w:t xml:space="preserve">0, 2, 3, 6 and </w:t>
      </w:r>
      <w:r w:rsidR="007F3410" w:rsidRPr="004713A0">
        <w:t xml:space="preserve">12 </w:t>
      </w:r>
      <w:r w:rsidR="00FA6DC8">
        <w:t>h</w:t>
      </w:r>
      <w:r w:rsidR="007F3410" w:rsidRPr="004713A0">
        <w:t xml:space="preserve"> and lysates were processed for detection of </w:t>
      </w:r>
      <w:r w:rsidR="00CD7743">
        <w:t xml:space="preserve">the </w:t>
      </w:r>
      <w:r w:rsidR="007F3410" w:rsidRPr="004713A0">
        <w:t xml:space="preserve">indicated proteins. </w:t>
      </w:r>
      <w:r w:rsidR="003E7654" w:rsidRPr="00E7475E">
        <w:rPr>
          <w:bCs/>
        </w:rPr>
        <w:t>(</w:t>
      </w:r>
      <w:r w:rsidR="007F3410" w:rsidRPr="00E7475E">
        <w:rPr>
          <w:b/>
        </w:rPr>
        <w:t>C</w:t>
      </w:r>
      <w:r w:rsidR="003E7654" w:rsidRPr="00E7475E">
        <w:rPr>
          <w:bCs/>
        </w:rPr>
        <w:t>)</w:t>
      </w:r>
      <w:r w:rsidR="004216DB" w:rsidRPr="004713A0">
        <w:t xml:space="preserve"> C4-2B cells were treated with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rPr>
          <w:bCs/>
        </w:rPr>
        <w:t>(1</w:t>
      </w:r>
      <w:r w:rsidR="004D7DC2">
        <w:rPr>
          <w:bCs/>
        </w:rPr>
        <w:t xml:space="preserve"> </w:t>
      </w:r>
      <w:r w:rsidR="005427FB" w:rsidRPr="005427FB">
        <w:rPr>
          <w:bCs/>
        </w:rPr>
        <w:t>μM</w:t>
      </w:r>
      <w:r w:rsidR="004216DB" w:rsidRPr="004713A0">
        <w:rPr>
          <w:bCs/>
        </w:rPr>
        <w:t xml:space="preserve">) for 12 </w:t>
      </w:r>
      <w:r w:rsidR="00FA6DC8">
        <w:rPr>
          <w:bCs/>
        </w:rPr>
        <w:t>h</w:t>
      </w:r>
      <w:r w:rsidR="004216DB" w:rsidRPr="004713A0">
        <w:t xml:space="preserve"> and mitochondrial and cytosolic extracts were processed for detection of</w:t>
      </w:r>
      <w:r w:rsidR="00CD7743">
        <w:t xml:space="preserve"> the</w:t>
      </w:r>
      <w:r w:rsidR="004216DB" w:rsidRPr="004713A0">
        <w:t xml:space="preserve"> indicated proteins. </w:t>
      </w:r>
      <w:r w:rsidR="003E7654" w:rsidRPr="00E7475E">
        <w:t>(</w:t>
      </w:r>
      <w:r w:rsidR="007F3410" w:rsidRPr="00E7475E">
        <w:rPr>
          <w:b/>
          <w:bCs/>
        </w:rPr>
        <w:t>D</w:t>
      </w:r>
      <w:r w:rsidR="003E7654" w:rsidRPr="00E7475E">
        <w:t>)</w:t>
      </w:r>
      <w:r w:rsidR="004216DB" w:rsidRPr="004713A0">
        <w:t xml:space="preserve"> RWPE-1, VCaP, C4-2B, PC-3, LNCa</w:t>
      </w:r>
      <w:r w:rsidR="004A67FF">
        <w:t>P</w:t>
      </w:r>
      <w:r w:rsidR="004216DB" w:rsidRPr="004713A0">
        <w:t>, LAPC</w:t>
      </w:r>
      <w:r w:rsidR="004216DB">
        <w:t>-</w:t>
      </w:r>
      <w:r w:rsidR="004216DB" w:rsidRPr="004713A0">
        <w:t>4 and 22Rv1 cells were treated with 1</w:t>
      </w:r>
      <w:r w:rsidR="00E42C7D">
        <w:t xml:space="preserve"> </w:t>
      </w:r>
      <w:r w:rsidR="005427FB" w:rsidRPr="005427FB">
        <w:t>μM</w:t>
      </w:r>
      <w:r w:rsidR="004216DB" w:rsidRPr="004713A0">
        <w:t xml:space="preserve">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 and 5 µg of protein lysates were processed for detection of ATP levels. Data are represented as mean ± SEM (n = 3, 3 replicates). ns</w:t>
      </w:r>
      <w:r w:rsidR="00A845CC">
        <w:t>,</w:t>
      </w:r>
      <w:r w:rsidR="00EE17E9">
        <w:t xml:space="preserve"> </w:t>
      </w:r>
      <w:r w:rsidR="00A845CC">
        <w:t>not significant.</w:t>
      </w:r>
      <w:r w:rsidR="004216DB" w:rsidRPr="004713A0">
        <w:t xml:space="preserve"> ***p &lt; 0.001. </w:t>
      </w:r>
      <w:r w:rsidR="003E7654">
        <w:t>(</w:t>
      </w:r>
      <w:r w:rsidR="007F3410">
        <w:rPr>
          <w:b/>
        </w:rPr>
        <w:t>E</w:t>
      </w:r>
      <w:r w:rsidR="003E7654">
        <w:rPr>
          <w:b/>
        </w:rPr>
        <w:t>)</w:t>
      </w:r>
      <w:r w:rsidR="004216DB" w:rsidRPr="004713A0">
        <w:t xml:space="preserve"> C4-2B and </w:t>
      </w:r>
      <w:r w:rsidR="004216DB">
        <w:t>RWPE-1</w:t>
      </w:r>
      <w:r w:rsidR="00EE17E9">
        <w:t>cells were treated with</w:t>
      </w:r>
      <w:r w:rsidR="004216DB" w:rsidRPr="004713A0">
        <w:t xml:space="preserve"> 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>for 0, 3, 6 and</w:t>
      </w:r>
      <w:r w:rsidR="002844AF">
        <w:t xml:space="preserve"> </w:t>
      </w:r>
      <w:r w:rsidR="004216DB" w:rsidRPr="004713A0">
        <w:t xml:space="preserve">12 </w:t>
      </w:r>
      <w:r w:rsidR="00FA6DC8">
        <w:t>h</w:t>
      </w:r>
      <w:r w:rsidR="004216DB" w:rsidRPr="004713A0">
        <w:t xml:space="preserve"> </w:t>
      </w:r>
      <w:r w:rsidR="00AC42DB" w:rsidRPr="00AC42DB">
        <w:t>or oligomycin (Oligo</w:t>
      </w:r>
      <w:r w:rsidR="00403BC0">
        <w:t>;</w:t>
      </w:r>
      <w:r w:rsidR="00AC42DB" w:rsidRPr="00AC42DB">
        <w:t xml:space="preserve"> 0.5</w:t>
      </w:r>
      <w:r w:rsidR="004D7DC2">
        <w:t xml:space="preserve"> </w:t>
      </w:r>
      <w:r w:rsidR="005427FB" w:rsidRPr="005427FB">
        <w:t>μM</w:t>
      </w:r>
      <w:r w:rsidR="00AC42DB" w:rsidRPr="00AC42DB">
        <w:t>) 1</w:t>
      </w:r>
      <w:r w:rsidR="00403BC0">
        <w:t xml:space="preserve"> </w:t>
      </w:r>
      <w:r w:rsidR="00FA6DC8">
        <w:t>h</w:t>
      </w:r>
      <w:r w:rsidR="00AC42DB" w:rsidRPr="00AC42DB">
        <w:t xml:space="preserve"> or FCCP (0.5</w:t>
      </w:r>
      <w:r w:rsidR="004D7DC2">
        <w:t xml:space="preserve"> </w:t>
      </w:r>
      <w:r w:rsidR="005427FB" w:rsidRPr="005427FB">
        <w:t>μM</w:t>
      </w:r>
      <w:r w:rsidR="00AC42DB" w:rsidRPr="00AC42DB">
        <w:t xml:space="preserve">) </w:t>
      </w:r>
      <w:r w:rsidR="0093012D">
        <w:t xml:space="preserve">for </w:t>
      </w:r>
      <w:r w:rsidR="00AC42DB" w:rsidRPr="00AC42DB">
        <w:t>1</w:t>
      </w:r>
      <w:r w:rsidR="00403BC0">
        <w:t xml:space="preserve"> </w:t>
      </w:r>
      <w:r w:rsidR="00FA6DC8">
        <w:t>h</w:t>
      </w:r>
      <w:r w:rsidR="00AC42DB" w:rsidRPr="00AC42DB">
        <w:t xml:space="preserve"> </w:t>
      </w:r>
      <w:r w:rsidR="004216DB" w:rsidRPr="004713A0">
        <w:t>and co-stained with TMRE and were processed for immunofluor</w:t>
      </w:r>
      <w:r w:rsidR="00304CFC">
        <w:t>e</w:t>
      </w:r>
      <w:r w:rsidR="004216DB" w:rsidRPr="004713A0">
        <w:t>sence</w:t>
      </w:r>
      <w:r w:rsidR="00BD6BF3">
        <w:t>-</w:t>
      </w:r>
      <w:r w:rsidR="004216DB" w:rsidRPr="004713A0">
        <w:t>based detection.</w:t>
      </w:r>
      <w:r w:rsidR="00403BC0">
        <w:t xml:space="preserve"> </w:t>
      </w:r>
      <w:r w:rsidR="000A73C3" w:rsidRPr="00E7475E">
        <w:t>Bars</w:t>
      </w:r>
      <w:r w:rsidR="000A73C3">
        <w:t>:</w:t>
      </w:r>
      <w:r w:rsidR="000A73C3" w:rsidRPr="00E7475E">
        <w:t xml:space="preserve"> 50 μm. </w:t>
      </w:r>
      <w:r w:rsidR="003E7654">
        <w:t>(</w:t>
      </w:r>
      <w:r w:rsidR="007F3410">
        <w:rPr>
          <w:b/>
        </w:rPr>
        <w:t>F</w:t>
      </w:r>
      <w:r w:rsidR="003E7654">
        <w:rPr>
          <w:b/>
        </w:rPr>
        <w:t>)</w:t>
      </w:r>
      <w:r w:rsidR="00E958DA" w:rsidRPr="00E958DA">
        <w:t xml:space="preserve"> </w:t>
      </w:r>
      <w:r w:rsidR="00E958DA" w:rsidRPr="004713A0">
        <w:t xml:space="preserve">These </w:t>
      </w:r>
      <w:r w:rsidR="00E958DA">
        <w:t xml:space="preserve">cells </w:t>
      </w:r>
      <w:r w:rsidR="00834C99">
        <w:t xml:space="preserve">were also </w:t>
      </w:r>
      <w:r w:rsidR="00E958DA">
        <w:t>subjected to FACS</w:t>
      </w:r>
      <w:r w:rsidR="00BD6BF3">
        <w:t>-</w:t>
      </w:r>
      <w:r w:rsidR="00E958DA">
        <w:t xml:space="preserve">based detection of TMRE uptake and </w:t>
      </w:r>
      <w:r w:rsidR="00834C99">
        <w:t>f</w:t>
      </w:r>
      <w:r w:rsidR="00E958DA">
        <w:t xml:space="preserve">old change is plotted as bar graphs. </w:t>
      </w:r>
    </w:p>
    <w:p w14:paraId="1F58B192" w14:textId="28A0E304" w:rsidR="007F3410" w:rsidRDefault="007F3410" w:rsidP="004216DB">
      <w:pPr>
        <w:spacing w:line="360" w:lineRule="auto"/>
        <w:jc w:val="both"/>
      </w:pPr>
    </w:p>
    <w:p w14:paraId="241EFF55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3ADECCBB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70F00BE5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1AD3057A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24399DD8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4A664EA0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14464977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43080FFD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48B16F6B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1F0B5499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2A4B1C90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1BED259D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785984DD" w14:textId="7EB4CD1E" w:rsidR="00E16DD3" w:rsidRDefault="00E16DD3" w:rsidP="007F3410">
      <w:pPr>
        <w:spacing w:line="360" w:lineRule="auto"/>
        <w:jc w:val="both"/>
        <w:rPr>
          <w:b/>
        </w:rPr>
      </w:pPr>
    </w:p>
    <w:p w14:paraId="792E0356" w14:textId="68E3646E" w:rsidR="00545F57" w:rsidRDefault="00545F57" w:rsidP="007F3410">
      <w:pPr>
        <w:spacing w:line="360" w:lineRule="auto"/>
        <w:jc w:val="both"/>
        <w:rPr>
          <w:b/>
        </w:rPr>
      </w:pPr>
    </w:p>
    <w:p w14:paraId="7690BA95" w14:textId="77777777" w:rsidR="00545F57" w:rsidRDefault="00545F57" w:rsidP="007F3410">
      <w:pPr>
        <w:spacing w:line="360" w:lineRule="auto"/>
        <w:jc w:val="both"/>
        <w:rPr>
          <w:b/>
        </w:rPr>
      </w:pPr>
    </w:p>
    <w:p w14:paraId="65B4C446" w14:textId="77777777" w:rsidR="00E16DD3" w:rsidRDefault="00E16DD3" w:rsidP="007F3410">
      <w:pPr>
        <w:spacing w:line="360" w:lineRule="auto"/>
        <w:jc w:val="both"/>
        <w:rPr>
          <w:b/>
        </w:rPr>
      </w:pPr>
    </w:p>
    <w:p w14:paraId="3D90D155" w14:textId="04FC84BB" w:rsidR="00786F57" w:rsidRDefault="00786F57" w:rsidP="005834D7">
      <w:pPr>
        <w:spacing w:line="360" w:lineRule="auto"/>
        <w:jc w:val="both"/>
        <w:rPr>
          <w:b/>
        </w:rPr>
      </w:pPr>
    </w:p>
    <w:p w14:paraId="6F3A8134" w14:textId="77777777" w:rsidR="00786F57" w:rsidRDefault="00786F57" w:rsidP="005834D7">
      <w:pPr>
        <w:spacing w:line="360" w:lineRule="auto"/>
        <w:jc w:val="both"/>
        <w:rPr>
          <w:b/>
        </w:rPr>
      </w:pPr>
    </w:p>
    <w:p w14:paraId="57AE95E8" w14:textId="77777777" w:rsidR="00367127" w:rsidRDefault="00367127" w:rsidP="005834D7">
      <w:pPr>
        <w:spacing w:line="360" w:lineRule="auto"/>
        <w:jc w:val="both"/>
        <w:rPr>
          <w:b/>
        </w:rPr>
      </w:pPr>
    </w:p>
    <w:p w14:paraId="730E43A1" w14:textId="6A7AA92D" w:rsidR="00367127" w:rsidRDefault="00367127" w:rsidP="005834D7">
      <w:pPr>
        <w:spacing w:line="360" w:lineRule="auto"/>
        <w:jc w:val="both"/>
        <w:rPr>
          <w:b/>
        </w:rPr>
      </w:pPr>
    </w:p>
    <w:p w14:paraId="04554B8B" w14:textId="0B3110E9" w:rsidR="00367127" w:rsidRDefault="00D95337" w:rsidP="005834D7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69FACBB7" wp14:editId="2E075970">
            <wp:extent cx="5943600" cy="7016115"/>
            <wp:effectExtent l="0" t="0" r="0" b="0"/>
            <wp:docPr id="16" name="Picture 1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1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CA02A" w14:textId="77777777" w:rsidR="00367127" w:rsidRDefault="00367127" w:rsidP="005834D7">
      <w:pPr>
        <w:spacing w:line="360" w:lineRule="auto"/>
        <w:jc w:val="both"/>
        <w:rPr>
          <w:b/>
        </w:rPr>
      </w:pPr>
    </w:p>
    <w:p w14:paraId="1A7A0828" w14:textId="512162EC" w:rsidR="005834D7" w:rsidRDefault="007F3410" w:rsidP="005834D7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>
        <w:rPr>
          <w:b/>
        </w:rPr>
        <w:t>5</w:t>
      </w:r>
      <w:r w:rsidR="007645F4">
        <w:rPr>
          <w:b/>
        </w:rPr>
        <w:t>.</w:t>
      </w:r>
      <w:r w:rsidR="00875432">
        <w:rPr>
          <w:b/>
        </w:rPr>
        <w:t xml:space="preserve"> </w:t>
      </w:r>
      <w:r w:rsidR="00875432" w:rsidRPr="00545F57">
        <w:rPr>
          <w:bCs/>
        </w:rPr>
        <w:t>(</w:t>
      </w:r>
      <w:r w:rsidR="00875432" w:rsidRPr="00A66B8C">
        <w:rPr>
          <w:bCs/>
          <w:i/>
        </w:rPr>
        <w:t>R</w:t>
      </w:r>
      <w:r w:rsidR="00875432" w:rsidRPr="00545F57">
        <w:rPr>
          <w:bCs/>
        </w:rPr>
        <w:t>)-9b causes mitochondrial dysfunction in prostate cancer cells by affecting post</w:t>
      </w:r>
      <w:r w:rsidR="00A66B8C">
        <w:rPr>
          <w:bCs/>
        </w:rPr>
        <w:t>-transcriptional modification of</w:t>
      </w:r>
      <w:r w:rsidR="00875432" w:rsidRPr="00545F57">
        <w:rPr>
          <w:bCs/>
        </w:rPr>
        <w:t xml:space="preserve"> </w:t>
      </w:r>
      <w:r w:rsidR="00116F63">
        <w:rPr>
          <w:bCs/>
        </w:rPr>
        <w:t>ATP5F1A</w:t>
      </w:r>
      <w:r w:rsidR="00875432" w:rsidRPr="00545F57">
        <w:rPr>
          <w:bCs/>
        </w:rPr>
        <w:t>.</w:t>
      </w:r>
      <w:r w:rsidR="00545F57">
        <w:rPr>
          <w:bCs/>
        </w:rPr>
        <w:t xml:space="preserve"> </w:t>
      </w:r>
      <w:r w:rsidR="003E7654">
        <w:t>(</w:t>
      </w:r>
      <w:r w:rsidR="00A045B0">
        <w:rPr>
          <w:b/>
        </w:rPr>
        <w:t xml:space="preserve">A </w:t>
      </w:r>
      <w:r w:rsidR="00A045B0" w:rsidRPr="00A045B0">
        <w:rPr>
          <w:bCs/>
        </w:rPr>
        <w:t>and</w:t>
      </w:r>
      <w:r w:rsidR="00A045B0">
        <w:rPr>
          <w:b/>
        </w:rPr>
        <w:t xml:space="preserve"> B</w:t>
      </w:r>
      <w:r w:rsidR="003E7654" w:rsidRPr="00E7475E">
        <w:rPr>
          <w:bCs/>
        </w:rPr>
        <w:t>)</w:t>
      </w:r>
      <w:r w:rsidR="004216DB" w:rsidRPr="004713A0">
        <w:t xml:space="preserve"> </w:t>
      </w:r>
      <w:r w:rsidR="00EB1FB1">
        <w:t xml:space="preserve">RWPE-1, VCaP, </w:t>
      </w:r>
      <w:r w:rsidR="004216DB" w:rsidRPr="004713A0">
        <w:t>C4-2B an</w:t>
      </w:r>
      <w:r w:rsidR="003E7654">
        <w:t xml:space="preserve">d PC-3 cells were treated with </w:t>
      </w:r>
      <w:r w:rsidR="004216DB" w:rsidRPr="004713A0">
        <w:t>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 </w:t>
      </w:r>
      <w:r w:rsidR="00CB1644" w:rsidRPr="00CB1644">
        <w:t>or oligomycin (Oligo) (0.5</w:t>
      </w:r>
      <w:r w:rsidR="004D7DC2">
        <w:t xml:space="preserve"> </w:t>
      </w:r>
      <w:r w:rsidR="005427FB" w:rsidRPr="005427FB">
        <w:t>μM</w:t>
      </w:r>
      <w:r w:rsidR="00CB1644" w:rsidRPr="00CB1644">
        <w:t xml:space="preserve">) </w:t>
      </w:r>
      <w:r w:rsidR="0093012D">
        <w:t xml:space="preserve">for </w:t>
      </w:r>
      <w:r w:rsidR="00CB1644" w:rsidRPr="00CB1644">
        <w:t>3</w:t>
      </w:r>
      <w:r w:rsidR="00A66B8C">
        <w:t xml:space="preserve"> </w:t>
      </w:r>
      <w:r w:rsidR="00FA6DC8">
        <w:t>h</w:t>
      </w:r>
      <w:r w:rsidR="00A66B8C">
        <w:t>,</w:t>
      </w:r>
      <w:r w:rsidR="00CB1644" w:rsidRPr="00CB1644">
        <w:t xml:space="preserve"> and </w:t>
      </w:r>
      <w:r w:rsidR="004216DB" w:rsidRPr="004713A0">
        <w:t xml:space="preserve">co-stained with </w:t>
      </w:r>
      <w:r w:rsidR="00732273">
        <w:lastRenderedPageBreak/>
        <w:t>M</w:t>
      </w:r>
      <w:r w:rsidR="004216DB" w:rsidRPr="004713A0">
        <w:t>ito</w:t>
      </w:r>
      <w:r w:rsidR="00732273">
        <w:t>T</w:t>
      </w:r>
      <w:r w:rsidR="004216DB" w:rsidRPr="004713A0">
        <w:t>racker and TOMM20. Cells were then processed for immunofluorescence</w:t>
      </w:r>
      <w:r w:rsidR="00BD6BF3">
        <w:t>-</w:t>
      </w:r>
      <w:r w:rsidR="004216DB" w:rsidRPr="004713A0">
        <w:t>based detection. Bars</w:t>
      </w:r>
      <w:r w:rsidR="003D5A4B">
        <w:t>:</w:t>
      </w:r>
      <w:r w:rsidR="004216DB" w:rsidRPr="004713A0">
        <w:t xml:space="preserve"> 50 μm. </w:t>
      </w:r>
      <w:r w:rsidR="00F52C56" w:rsidRPr="00F52C56">
        <w:t>MitoTracker Red staining intensity was normalized with DAPI staining intensity using densitometric analysis by ImageJ software (NIH) and fold chang</w:t>
      </w:r>
      <w:r w:rsidR="00EE17E9">
        <w:t>es</w:t>
      </w:r>
      <w:r w:rsidR="00F52C56" w:rsidRPr="00F52C56">
        <w:t xml:space="preserve"> were represented as mean ± SEM of relative MitoTracker staining intensity.</w:t>
      </w:r>
      <w:r w:rsidR="00F52C56">
        <w:t xml:space="preserve"> </w:t>
      </w:r>
      <w:r w:rsidR="0093012D" w:rsidRPr="0093012D">
        <w:t>***p &lt; 0.001.</w:t>
      </w:r>
      <w:r w:rsidR="0093012D" w:rsidRPr="0093012D" w:rsidDel="0093012D">
        <w:t xml:space="preserve"> </w:t>
      </w:r>
      <w:r w:rsidR="00A045B0" w:rsidRPr="00E7475E">
        <w:rPr>
          <w:bCs/>
        </w:rPr>
        <w:t>(</w:t>
      </w:r>
      <w:r w:rsidR="00A045B0" w:rsidRPr="00E7475E">
        <w:rPr>
          <w:b/>
        </w:rPr>
        <w:t>C</w:t>
      </w:r>
      <w:r w:rsidR="00A045B0" w:rsidRPr="00E7475E">
        <w:rPr>
          <w:bCs/>
        </w:rPr>
        <w:t>)</w:t>
      </w:r>
      <w:r w:rsidR="00A045B0" w:rsidRPr="004713A0">
        <w:t xml:space="preserve"> VCaP, C4-2B and PC-3 cells were treated with </w:t>
      </w:r>
      <w:r w:rsidR="00A045B0">
        <w:t>1</w:t>
      </w:r>
      <w:r w:rsidR="005427FB" w:rsidRPr="005427FB">
        <w:t xml:space="preserve"> μM </w:t>
      </w:r>
      <w:r w:rsidR="00A045B0" w:rsidRPr="004713A0">
        <w:t>(</w:t>
      </w:r>
      <w:r w:rsidR="00A045B0" w:rsidRPr="004713A0">
        <w:rPr>
          <w:i/>
        </w:rPr>
        <w:t>R</w:t>
      </w:r>
      <w:r w:rsidR="00A045B0" w:rsidRPr="004713A0">
        <w:t>)</w:t>
      </w:r>
      <w:r w:rsidR="00A045B0" w:rsidRPr="004713A0">
        <w:rPr>
          <w:b/>
        </w:rPr>
        <w:t xml:space="preserve">-9b </w:t>
      </w:r>
      <w:r w:rsidR="00A045B0" w:rsidRPr="004713A0">
        <w:t xml:space="preserve">for </w:t>
      </w:r>
      <w:r w:rsidR="00A045B0">
        <w:t>0, 12, 24, 48, 72 and 96</w:t>
      </w:r>
      <w:r w:rsidR="00A045B0" w:rsidRPr="004713A0">
        <w:t xml:space="preserve"> </w:t>
      </w:r>
      <w:r w:rsidR="00FA6DC8">
        <w:t>h</w:t>
      </w:r>
      <w:r w:rsidR="00A045B0" w:rsidRPr="004713A0">
        <w:t xml:space="preserve"> and </w:t>
      </w:r>
      <w:r w:rsidR="0093012D">
        <w:t>t</w:t>
      </w:r>
      <w:r w:rsidR="005834D7" w:rsidRPr="005834D7">
        <w:t>otal RNA</w:t>
      </w:r>
      <w:r w:rsidR="0093012D">
        <w:t xml:space="preserve"> was</w:t>
      </w:r>
      <w:r w:rsidR="005834D7" w:rsidRPr="005834D7">
        <w:t xml:space="preserve"> isolated </w:t>
      </w:r>
      <w:r w:rsidR="005834D7">
        <w:t>and</w:t>
      </w:r>
      <w:r w:rsidR="005834D7" w:rsidRPr="005834D7">
        <w:t xml:space="preserve"> subjected to qRT-PCR with </w:t>
      </w:r>
      <w:r w:rsidR="00116F63" w:rsidRPr="001F0C79">
        <w:rPr>
          <w:i/>
        </w:rPr>
        <w:t>ATP5F1A</w:t>
      </w:r>
      <w:r w:rsidR="005834D7" w:rsidRPr="005834D7">
        <w:t xml:space="preserve"> and </w:t>
      </w:r>
      <w:r w:rsidR="0093012D" w:rsidRPr="001F0C79">
        <w:rPr>
          <w:i/>
        </w:rPr>
        <w:t>A</w:t>
      </w:r>
      <w:r w:rsidR="001F0C79" w:rsidRPr="001F0C79">
        <w:rPr>
          <w:i/>
        </w:rPr>
        <w:t>CTB</w:t>
      </w:r>
      <w:r w:rsidR="0093012D" w:rsidRPr="005834D7">
        <w:t xml:space="preserve"> </w:t>
      </w:r>
      <w:r w:rsidR="005834D7" w:rsidRPr="005834D7">
        <w:t>primers</w:t>
      </w:r>
      <w:r w:rsidR="005834D7">
        <w:t xml:space="preserve">. </w:t>
      </w:r>
      <w:r w:rsidR="00116F63" w:rsidRPr="000D1C38">
        <w:rPr>
          <w:i/>
        </w:rPr>
        <w:t>ATP5F1A</w:t>
      </w:r>
      <w:r w:rsidR="00732273">
        <w:rPr>
          <w:i/>
        </w:rPr>
        <w:t>:</w:t>
      </w:r>
      <w:r w:rsidR="0093012D" w:rsidRPr="000D1C38">
        <w:rPr>
          <w:i/>
        </w:rPr>
        <w:t>A</w:t>
      </w:r>
      <w:r w:rsidR="000D1C38" w:rsidRPr="000D1C38">
        <w:rPr>
          <w:i/>
        </w:rPr>
        <w:t>CTB</w:t>
      </w:r>
      <w:r w:rsidR="0093012D" w:rsidRPr="005834D7">
        <w:t xml:space="preserve"> </w:t>
      </w:r>
      <w:r w:rsidR="00257B46">
        <w:t xml:space="preserve">ratios </w:t>
      </w:r>
      <w:r w:rsidR="005834D7">
        <w:t xml:space="preserve">were </w:t>
      </w:r>
      <w:r w:rsidR="005834D7" w:rsidRPr="000D07CF">
        <w:t>represented as mean ± SEM (n = 3, 3 replicates). ***p &lt; 0.001.</w:t>
      </w:r>
    </w:p>
    <w:p w14:paraId="29FF85B8" w14:textId="4AB9A28F" w:rsidR="005834D7" w:rsidRDefault="005834D7" w:rsidP="005834D7">
      <w:pPr>
        <w:spacing w:line="360" w:lineRule="auto"/>
        <w:jc w:val="both"/>
      </w:pPr>
    </w:p>
    <w:p w14:paraId="77E96788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3C58DE96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5DF775E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25D8C5A9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9328FEC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3435371F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A6100D7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3EEBBAD4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4C9D717E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F2FF86E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7ED9DBA4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EFAB470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37DBA41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72EB7721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72E7BDA6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677CBF1C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5423AA71" w14:textId="77777777" w:rsidR="00E16DD3" w:rsidRDefault="00E16DD3" w:rsidP="005834D7">
      <w:pPr>
        <w:spacing w:line="360" w:lineRule="auto"/>
        <w:jc w:val="both"/>
        <w:rPr>
          <w:b/>
        </w:rPr>
      </w:pPr>
    </w:p>
    <w:p w14:paraId="1AC3038C" w14:textId="298633E4" w:rsidR="00E16DD3" w:rsidRDefault="00E16DD3" w:rsidP="005834D7">
      <w:pPr>
        <w:spacing w:line="360" w:lineRule="auto"/>
        <w:jc w:val="both"/>
        <w:rPr>
          <w:b/>
        </w:rPr>
      </w:pPr>
    </w:p>
    <w:p w14:paraId="1C818500" w14:textId="77777777" w:rsidR="00545F57" w:rsidRDefault="00545F57" w:rsidP="005834D7">
      <w:pPr>
        <w:spacing w:line="360" w:lineRule="auto"/>
        <w:jc w:val="both"/>
        <w:rPr>
          <w:b/>
        </w:rPr>
      </w:pPr>
    </w:p>
    <w:p w14:paraId="36AD6C3D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4B4E8517" w14:textId="667CBC05" w:rsidR="00786F57" w:rsidRDefault="00786F57" w:rsidP="004216DB">
      <w:pPr>
        <w:spacing w:line="360" w:lineRule="auto"/>
        <w:jc w:val="both"/>
        <w:rPr>
          <w:b/>
        </w:rPr>
      </w:pPr>
    </w:p>
    <w:p w14:paraId="2D0B90C3" w14:textId="77777777" w:rsidR="00786F57" w:rsidRDefault="00786F57" w:rsidP="004216DB">
      <w:pPr>
        <w:spacing w:line="360" w:lineRule="auto"/>
        <w:jc w:val="both"/>
        <w:rPr>
          <w:b/>
        </w:rPr>
      </w:pPr>
    </w:p>
    <w:p w14:paraId="00322050" w14:textId="08DCE0A3" w:rsidR="002B5E3A" w:rsidRDefault="002B5E3A" w:rsidP="004216DB">
      <w:pPr>
        <w:spacing w:line="360" w:lineRule="auto"/>
        <w:jc w:val="both"/>
        <w:rPr>
          <w:b/>
        </w:rPr>
      </w:pPr>
    </w:p>
    <w:p w14:paraId="261D90D8" w14:textId="34B9E774" w:rsidR="002B5E3A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0ED27EF3" wp14:editId="3D45908B">
            <wp:extent cx="5943600" cy="7164705"/>
            <wp:effectExtent l="0" t="0" r="0" b="0"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6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00BC3" w14:textId="77777777" w:rsidR="00010213" w:rsidRDefault="00010213" w:rsidP="004216DB">
      <w:pPr>
        <w:spacing w:line="360" w:lineRule="auto"/>
        <w:jc w:val="both"/>
        <w:rPr>
          <w:b/>
        </w:rPr>
      </w:pPr>
    </w:p>
    <w:p w14:paraId="457175F5" w14:textId="70134224" w:rsidR="004216DB" w:rsidRPr="004713A0" w:rsidRDefault="00980CEF" w:rsidP="004216DB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 w:rsidR="007B677E">
        <w:rPr>
          <w:b/>
        </w:rPr>
        <w:t>6</w:t>
      </w:r>
      <w:r w:rsidR="007645F4">
        <w:rPr>
          <w:b/>
        </w:rPr>
        <w:t>.</w:t>
      </w:r>
      <w:r w:rsidR="004216DB" w:rsidRPr="004713A0">
        <w:t xml:space="preserve"> </w:t>
      </w:r>
      <w:r w:rsidR="004216DB" w:rsidRPr="00FE5CF5">
        <w:t>(</w:t>
      </w:r>
      <w:r w:rsidR="004216DB" w:rsidRPr="00FE5CF5">
        <w:rPr>
          <w:i/>
        </w:rPr>
        <w:t>R</w:t>
      </w:r>
      <w:r w:rsidR="004216DB" w:rsidRPr="00FE5CF5">
        <w:t>)</w:t>
      </w:r>
      <w:r w:rsidR="004216DB" w:rsidRPr="00545F57">
        <w:t xml:space="preserve">-9b specifically depolarizes cancer cell mitochondria by inactivating </w:t>
      </w:r>
      <w:r w:rsidR="00BD0879">
        <w:t>TNK2/ACK1</w:t>
      </w:r>
      <w:r w:rsidR="003E7654" w:rsidRPr="00545F57">
        <w:t>.</w:t>
      </w:r>
      <w:r w:rsidR="00545F57">
        <w:t xml:space="preserve"> </w:t>
      </w:r>
      <w:r w:rsidR="003E7654" w:rsidRPr="00E7475E">
        <w:rPr>
          <w:bCs/>
        </w:rPr>
        <w:t>(</w:t>
      </w:r>
      <w:r w:rsidRPr="00E7475E">
        <w:rPr>
          <w:b/>
        </w:rPr>
        <w:t>A</w:t>
      </w:r>
      <w:r w:rsidR="003E7654" w:rsidRPr="00E7475E">
        <w:rPr>
          <w:bCs/>
        </w:rPr>
        <w:t>)</w:t>
      </w:r>
      <w:r w:rsidR="004216DB" w:rsidRPr="004713A0">
        <w:t xml:space="preserve"> HEK 293T cells co-transfected with FLAG-tagged </w:t>
      </w:r>
      <w:r w:rsidR="00116F63">
        <w:t>ATP5F1A</w:t>
      </w:r>
      <w:r w:rsidR="004216DB" w:rsidRPr="004713A0">
        <w:t xml:space="preserve"> and HA-tagged </w:t>
      </w:r>
      <w:r w:rsidR="00BD0879">
        <w:t>TNK2/ACK1</w:t>
      </w:r>
      <w:r w:rsidR="004216DB" w:rsidRPr="004713A0">
        <w:t xml:space="preserve"> or kd</w:t>
      </w:r>
      <w:r w:rsidR="00C22744">
        <w:t>-</w:t>
      </w:r>
      <w:r w:rsidR="006E27EF">
        <w:t>TNK2/</w:t>
      </w:r>
      <w:r w:rsidR="00BD0879">
        <w:t>ACK1</w:t>
      </w:r>
      <w:r w:rsidR="004216DB" w:rsidRPr="004713A0">
        <w:t xml:space="preserve"> and treated with 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. Lysates were processed for detection </w:t>
      </w:r>
      <w:r w:rsidR="004216DB" w:rsidRPr="004713A0">
        <w:lastRenderedPageBreak/>
        <w:t xml:space="preserve">of </w:t>
      </w:r>
      <w:r w:rsidR="00CD7743">
        <w:t xml:space="preserve">the </w:t>
      </w:r>
      <w:r w:rsidR="004216DB" w:rsidRPr="004713A0">
        <w:t xml:space="preserve">indicated proteins. </w:t>
      </w:r>
      <w:r w:rsidR="003E7654" w:rsidRPr="00E7475E">
        <w:rPr>
          <w:bCs/>
        </w:rPr>
        <w:t>(</w:t>
      </w:r>
      <w:r w:rsidRPr="00E7475E">
        <w:rPr>
          <w:b/>
        </w:rPr>
        <w:t>B</w:t>
      </w:r>
      <w:r w:rsidR="003E7654" w:rsidRPr="00E7475E">
        <w:rPr>
          <w:bCs/>
        </w:rPr>
        <w:t>)</w:t>
      </w:r>
      <w:r w:rsidR="004216DB" w:rsidRPr="004713A0">
        <w:t xml:space="preserve"> HEK 293T cells co-transfected with FLAG-tagged </w:t>
      </w:r>
      <w:r w:rsidR="00116F63">
        <w:t>ATP5F1A</w:t>
      </w:r>
      <w:r w:rsidR="003E7654">
        <w:t xml:space="preserve"> and HA-tagged </w:t>
      </w:r>
      <w:r w:rsidR="00BD0879">
        <w:t>TNK2/ACK1</w:t>
      </w:r>
      <w:r w:rsidR="003E7654">
        <w:t xml:space="preserve"> or </w:t>
      </w:r>
      <w:r w:rsidR="00375F0A">
        <w:t>kd-TNK2/ACK1</w:t>
      </w:r>
      <w:r w:rsidR="004216DB" w:rsidRPr="004713A0">
        <w:t xml:space="preserve"> and treated with 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. Levels of ATP were </w:t>
      </w:r>
      <w:r w:rsidR="003E7654">
        <w:t xml:space="preserve">determined by </w:t>
      </w:r>
      <w:r w:rsidR="004216DB" w:rsidRPr="004713A0">
        <w:t xml:space="preserve">mitochondrial ToxGlow assay. </w:t>
      </w:r>
      <w:r w:rsidR="003E7654" w:rsidRPr="00E7475E">
        <w:t>(</w:t>
      </w:r>
      <w:r w:rsidRPr="00E7475E">
        <w:rPr>
          <w:b/>
          <w:bCs/>
        </w:rPr>
        <w:t>C</w:t>
      </w:r>
      <w:r w:rsidR="003E7654" w:rsidRPr="00E7475E">
        <w:t>)</w:t>
      </w:r>
      <w:r w:rsidR="004216DB" w:rsidRPr="004713A0">
        <w:t xml:space="preserve"> HEK 293T cells co-transfected with FLAG-tagged </w:t>
      </w:r>
      <w:r w:rsidR="00116F63">
        <w:t>ATP5F1A</w:t>
      </w:r>
      <w:r w:rsidR="003E7654">
        <w:t xml:space="preserve"> and HA-tagged </w:t>
      </w:r>
      <w:r w:rsidR="00BD0879">
        <w:t>TNK2/ACK1</w:t>
      </w:r>
      <w:r w:rsidR="003E7654">
        <w:t xml:space="preserve"> or </w:t>
      </w:r>
      <w:r w:rsidR="00375F0A">
        <w:t>kd-TNK2/ACK1</w:t>
      </w:r>
      <w:r w:rsidR="004216DB" w:rsidRPr="004713A0">
        <w:t xml:space="preserve"> and treated with 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. </w:t>
      </w:r>
      <w:r w:rsidR="002844AF">
        <w:t>mitochondrial extracts</w:t>
      </w:r>
      <w:r w:rsidR="004216DB" w:rsidRPr="004713A0">
        <w:t xml:space="preserve"> were processed for accessing ATP synthase activity. </w:t>
      </w:r>
      <w:r w:rsidR="003E7654">
        <w:t>(</w:t>
      </w:r>
      <w:r>
        <w:rPr>
          <w:b/>
          <w:bCs/>
        </w:rPr>
        <w:t>D</w:t>
      </w:r>
      <w:r w:rsidR="006414F5">
        <w:rPr>
          <w:b/>
          <w:bCs/>
        </w:rPr>
        <w:t xml:space="preserve"> </w:t>
      </w:r>
      <w:r w:rsidR="006414F5" w:rsidRPr="00E7475E">
        <w:t>and</w:t>
      </w:r>
      <w:r w:rsidR="006414F5">
        <w:rPr>
          <w:b/>
          <w:bCs/>
        </w:rPr>
        <w:t xml:space="preserve"> E</w:t>
      </w:r>
      <w:r w:rsidR="003E7654" w:rsidRPr="00E7475E">
        <w:rPr>
          <w:bCs/>
        </w:rPr>
        <w:t>)</w:t>
      </w:r>
      <w:r w:rsidR="004216DB" w:rsidRPr="00E7475E">
        <w:rPr>
          <w:bCs/>
        </w:rPr>
        <w:t xml:space="preserve"> </w:t>
      </w:r>
      <w:r w:rsidR="004216DB" w:rsidRPr="004713A0">
        <w:t xml:space="preserve">HEK 293T cells co-transfected with FLAG-tagged </w:t>
      </w:r>
      <w:r w:rsidR="00116F63">
        <w:t>ATP5F1A</w:t>
      </w:r>
      <w:r w:rsidR="003E7654">
        <w:t xml:space="preserve"> and HA-tagged </w:t>
      </w:r>
      <w:r w:rsidR="00BD0879">
        <w:t>TNK2/ACK1</w:t>
      </w:r>
      <w:r w:rsidR="003E7654">
        <w:t xml:space="preserve"> or </w:t>
      </w:r>
      <w:r w:rsidR="00375F0A">
        <w:t>kd-TNK2/ACK1</w:t>
      </w:r>
      <w:r w:rsidR="004216DB" w:rsidRPr="004713A0">
        <w:t xml:space="preserve"> and treated with 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 </w:t>
      </w:r>
      <w:r w:rsidR="00AC42DB" w:rsidRPr="00AC42DB">
        <w:t>or oligomycin (Oligo</w:t>
      </w:r>
      <w:r w:rsidR="004740BE">
        <w:t>;</w:t>
      </w:r>
      <w:r w:rsidR="00AC42DB" w:rsidRPr="00AC42DB">
        <w:t xml:space="preserve"> 0.5</w:t>
      </w:r>
      <w:r w:rsidR="004D7DC2">
        <w:t xml:space="preserve"> </w:t>
      </w:r>
      <w:r w:rsidR="005427FB" w:rsidRPr="005427FB">
        <w:t>μM</w:t>
      </w:r>
      <w:r w:rsidR="00AC42DB" w:rsidRPr="00AC42DB">
        <w:t>) 1</w:t>
      </w:r>
      <w:r w:rsidR="00732273">
        <w:t xml:space="preserve"> </w:t>
      </w:r>
      <w:r w:rsidR="00FA6DC8">
        <w:t>h</w:t>
      </w:r>
      <w:r w:rsidR="00AC42DB" w:rsidRPr="00AC42DB">
        <w:t xml:space="preserve"> or FCCP (0.5</w:t>
      </w:r>
      <w:r w:rsidR="004D7DC2">
        <w:t xml:space="preserve"> </w:t>
      </w:r>
      <w:r w:rsidR="005427FB" w:rsidRPr="005427FB">
        <w:t>μM</w:t>
      </w:r>
      <w:r w:rsidR="00AC42DB" w:rsidRPr="00AC42DB">
        <w:t>) 1</w:t>
      </w:r>
      <w:r w:rsidR="004740BE">
        <w:t xml:space="preserve"> </w:t>
      </w:r>
      <w:r w:rsidR="00FA6DC8">
        <w:t>h</w:t>
      </w:r>
      <w:r w:rsidR="00AC42DB" w:rsidRPr="00AC42DB">
        <w:t xml:space="preserve"> </w:t>
      </w:r>
      <w:r w:rsidR="004216DB" w:rsidRPr="004713A0">
        <w:t>and co-stained with TMRE.</w:t>
      </w:r>
      <w:r w:rsidR="002844AF">
        <w:t xml:space="preserve"> </w:t>
      </w:r>
      <w:r w:rsidR="004216DB" w:rsidRPr="004713A0">
        <w:t>Cells were then processed for immunofluorescence</w:t>
      </w:r>
      <w:r w:rsidR="00BD6BF3">
        <w:t>-</w:t>
      </w:r>
      <w:r w:rsidR="004216DB" w:rsidRPr="004713A0">
        <w:t>based detection. Bars</w:t>
      </w:r>
      <w:r w:rsidR="003D5A4B">
        <w:t>:</w:t>
      </w:r>
      <w:r w:rsidR="004216DB" w:rsidRPr="004713A0">
        <w:t xml:space="preserve"> 50 μm. </w:t>
      </w:r>
      <w:r w:rsidR="006414F5" w:rsidRPr="004713A0">
        <w:t xml:space="preserve">These </w:t>
      </w:r>
      <w:r w:rsidR="006414F5">
        <w:t>cells were also subjected to FACS</w:t>
      </w:r>
      <w:r w:rsidR="00BD6BF3">
        <w:t>-</w:t>
      </w:r>
      <w:r w:rsidR="006414F5">
        <w:t>based detection of TMRE uptake and fold change is plotted as bar graphs.</w:t>
      </w:r>
      <w:r w:rsidR="00545F57">
        <w:t xml:space="preserve"> </w:t>
      </w:r>
      <w:r w:rsidR="006414F5">
        <w:t>(</w:t>
      </w:r>
      <w:r w:rsidR="006414F5">
        <w:rPr>
          <w:b/>
          <w:bCs/>
        </w:rPr>
        <w:t xml:space="preserve">F </w:t>
      </w:r>
      <w:r w:rsidR="006414F5" w:rsidRPr="00E7475E">
        <w:t>and</w:t>
      </w:r>
      <w:r w:rsidR="006414F5">
        <w:rPr>
          <w:b/>
          <w:bCs/>
        </w:rPr>
        <w:t xml:space="preserve"> G</w:t>
      </w:r>
      <w:r w:rsidR="006414F5" w:rsidRPr="00E7475E">
        <w:rPr>
          <w:bCs/>
        </w:rPr>
        <w:t>)</w:t>
      </w:r>
      <w:r w:rsidR="006414F5" w:rsidRPr="004713A0">
        <w:t xml:space="preserve"> HEK 293T cells co-transfected with FLAG-tagged </w:t>
      </w:r>
      <w:r w:rsidR="00116F63">
        <w:t>ATP5F1A</w:t>
      </w:r>
      <w:r w:rsidR="006414F5">
        <w:t xml:space="preserve"> and HA-tagged </w:t>
      </w:r>
      <w:r w:rsidR="00BD0879">
        <w:t>TNK2/ACK1</w:t>
      </w:r>
      <w:r w:rsidR="006414F5">
        <w:t xml:space="preserve"> or </w:t>
      </w:r>
      <w:r w:rsidR="00375F0A">
        <w:t>kd-TNK2/ACK1</w:t>
      </w:r>
      <w:r w:rsidR="006414F5" w:rsidRPr="004713A0">
        <w:t xml:space="preserve"> and treated with 1 µM of (</w:t>
      </w:r>
      <w:r w:rsidR="006414F5" w:rsidRPr="004713A0">
        <w:rPr>
          <w:i/>
        </w:rPr>
        <w:t>R</w:t>
      </w:r>
      <w:r w:rsidR="006414F5" w:rsidRPr="004713A0">
        <w:t>)</w:t>
      </w:r>
      <w:r w:rsidR="006414F5" w:rsidRPr="004713A0">
        <w:rPr>
          <w:b/>
        </w:rPr>
        <w:t xml:space="preserve">-9b </w:t>
      </w:r>
      <w:r w:rsidR="006414F5" w:rsidRPr="004713A0">
        <w:t xml:space="preserve">for 12 </w:t>
      </w:r>
      <w:r w:rsidR="00FA6DC8">
        <w:t>h</w:t>
      </w:r>
      <w:r w:rsidR="006414F5" w:rsidRPr="004713A0">
        <w:t xml:space="preserve"> </w:t>
      </w:r>
      <w:r w:rsidR="006414F5" w:rsidRPr="00AC42DB">
        <w:t>or oligomycin (Oligo</w:t>
      </w:r>
      <w:r w:rsidR="004740BE">
        <w:t>;</w:t>
      </w:r>
      <w:r w:rsidR="006414F5" w:rsidRPr="00AC42DB">
        <w:t xml:space="preserve"> 0.5</w:t>
      </w:r>
      <w:r w:rsidR="004D7DC2">
        <w:t xml:space="preserve"> </w:t>
      </w:r>
      <w:r w:rsidR="005427FB" w:rsidRPr="005427FB">
        <w:t>μM</w:t>
      </w:r>
      <w:r w:rsidR="006414F5" w:rsidRPr="00AC42DB">
        <w:t xml:space="preserve">) </w:t>
      </w:r>
      <w:r w:rsidR="006414F5">
        <w:t xml:space="preserve">for </w:t>
      </w:r>
      <w:r w:rsidR="006414F5" w:rsidRPr="00AC42DB">
        <w:t>1</w:t>
      </w:r>
      <w:r w:rsidR="006E27EF">
        <w:t xml:space="preserve"> </w:t>
      </w:r>
      <w:r w:rsidR="00FA6DC8">
        <w:t>h</w:t>
      </w:r>
      <w:r w:rsidR="006414F5" w:rsidRPr="00AC42DB">
        <w:t xml:space="preserve"> </w:t>
      </w:r>
      <w:r w:rsidR="006414F5">
        <w:t>and</w:t>
      </w:r>
      <w:r w:rsidR="006414F5" w:rsidRPr="00AC42DB">
        <w:t xml:space="preserve"> </w:t>
      </w:r>
      <w:r w:rsidR="006414F5" w:rsidRPr="000D07CF">
        <w:t>co-stained with MitoTracker and TOMM20 and processed for immunofluorescence</w:t>
      </w:r>
      <w:r w:rsidR="00732273">
        <w:t>-</w:t>
      </w:r>
      <w:r w:rsidR="006414F5" w:rsidRPr="000D07CF">
        <w:t>based detection. Bars</w:t>
      </w:r>
      <w:r w:rsidR="003D5A4B">
        <w:t>:</w:t>
      </w:r>
      <w:r w:rsidR="006414F5" w:rsidRPr="000D07CF">
        <w:t xml:space="preserve"> 50 μm. </w:t>
      </w:r>
      <w:r w:rsidR="00F52C56" w:rsidRPr="00F52C56">
        <w:t xml:space="preserve">MitoTracker Red staining intensity was normalized with DAPI staining intensity using densitometric analysis by ImageJ </w:t>
      </w:r>
      <w:r w:rsidR="00EE17E9">
        <w:t xml:space="preserve">software (NIH) and fold changes were </w:t>
      </w:r>
      <w:r w:rsidR="00F52C56" w:rsidRPr="00F52C56">
        <w:t>represented as mean ± SEM of relative MitoTracker staining intensity.</w:t>
      </w:r>
      <w:r w:rsidR="00F52C56">
        <w:t xml:space="preserve"> </w:t>
      </w:r>
      <w:r w:rsidR="006414F5" w:rsidRPr="000D07CF">
        <w:t>***p &lt; 0.001.</w:t>
      </w:r>
      <w:r w:rsidR="00545F57">
        <w:t xml:space="preserve"> </w:t>
      </w:r>
      <w:r w:rsidR="003E7654">
        <w:t>(</w:t>
      </w:r>
      <w:r w:rsidR="00D70812">
        <w:rPr>
          <w:b/>
        </w:rPr>
        <w:t>H</w:t>
      </w:r>
      <w:r w:rsidR="003E7654" w:rsidRPr="00CC5C47">
        <w:rPr>
          <w:bCs/>
        </w:rPr>
        <w:t>)</w:t>
      </w:r>
      <w:r w:rsidR="004216DB" w:rsidRPr="004713A0">
        <w:t xml:space="preserve"> C4-2B and PC-3 cells were treated with </w:t>
      </w:r>
      <w:bookmarkStart w:id="3" w:name="_Hlk102664557"/>
      <w:r w:rsidR="004216DB" w:rsidRPr="004713A0">
        <w:t>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</w:t>
      </w:r>
      <w:r w:rsidR="00D70812">
        <w:t xml:space="preserve">0, 12, 24, 48 and </w:t>
      </w:r>
      <w:r w:rsidR="002844AF">
        <w:t>96</w:t>
      </w:r>
      <w:r w:rsidR="004216DB" w:rsidRPr="004713A0">
        <w:t xml:space="preserve"> </w:t>
      </w:r>
      <w:r w:rsidR="00FA6DC8">
        <w:t>h</w:t>
      </w:r>
      <w:r w:rsidR="004216DB" w:rsidRPr="004713A0">
        <w:t xml:space="preserve"> </w:t>
      </w:r>
      <w:bookmarkEnd w:id="3"/>
      <w:r w:rsidR="004216DB" w:rsidRPr="004713A0">
        <w:t xml:space="preserve">and were subjected for detection of mtDNA and </w:t>
      </w:r>
      <w:r w:rsidR="000A73C3" w:rsidRPr="00E178D2">
        <w:rPr>
          <w:i/>
          <w:iCs/>
        </w:rPr>
        <w:t>HBB</w:t>
      </w:r>
      <w:r w:rsidR="004216DB" w:rsidRPr="004713A0">
        <w:t xml:space="preserve"> gene expression by qPCR. </w:t>
      </w:r>
      <w:r w:rsidR="003E7654">
        <w:t>(</w:t>
      </w:r>
      <w:r w:rsidR="00D70812">
        <w:rPr>
          <w:b/>
        </w:rPr>
        <w:t>I</w:t>
      </w:r>
      <w:r w:rsidR="003E7654" w:rsidRPr="00CC5C47">
        <w:rPr>
          <w:bCs/>
        </w:rPr>
        <w:t>)</w:t>
      </w:r>
      <w:r w:rsidR="004216DB" w:rsidRPr="004713A0">
        <w:t xml:space="preserve"> Mitochondrial extracts from RWPE-1 cells treated with 1</w:t>
      </w:r>
      <w:r w:rsidR="004D7DC2">
        <w:t xml:space="preserve"> </w:t>
      </w:r>
      <w:r w:rsidR="005427FB" w:rsidRPr="005427FB">
        <w:t>μM</w:t>
      </w:r>
      <w:r w:rsidR="004216DB" w:rsidRPr="004713A0">
        <w:t xml:space="preserve">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</w:t>
      </w:r>
      <w:r w:rsidR="002844AF">
        <w:t>96</w:t>
      </w:r>
      <w:r w:rsidR="003E7654">
        <w:t xml:space="preserve"> </w:t>
      </w:r>
      <w:r w:rsidR="00FA6DC8">
        <w:t>h</w:t>
      </w:r>
      <w:r w:rsidR="004216DB" w:rsidRPr="004713A0">
        <w:t xml:space="preserve"> were </w:t>
      </w:r>
      <w:r w:rsidR="003E7654">
        <w:t>immunoblotted</w:t>
      </w:r>
      <w:r w:rsidR="004216DB" w:rsidRPr="004713A0">
        <w:t xml:space="preserve"> to detect of LC3B</w:t>
      </w:r>
      <w:r w:rsidR="004740BE">
        <w:t>-</w:t>
      </w:r>
      <w:r w:rsidR="004216DB" w:rsidRPr="004713A0">
        <w:t xml:space="preserve">II and TOMM20. For </w:t>
      </w:r>
      <w:r>
        <w:rPr>
          <w:b/>
        </w:rPr>
        <w:t>B</w:t>
      </w:r>
      <w:r w:rsidR="004216DB" w:rsidRPr="004713A0">
        <w:rPr>
          <w:b/>
        </w:rPr>
        <w:t xml:space="preserve">, </w:t>
      </w:r>
      <w:r>
        <w:rPr>
          <w:b/>
        </w:rPr>
        <w:t>C</w:t>
      </w:r>
      <w:r w:rsidR="004216DB" w:rsidRPr="004713A0">
        <w:rPr>
          <w:b/>
        </w:rPr>
        <w:t xml:space="preserve"> </w:t>
      </w:r>
      <w:r w:rsidR="004216DB" w:rsidRPr="004713A0">
        <w:t xml:space="preserve">and </w:t>
      </w:r>
      <w:r w:rsidR="008D5836">
        <w:rPr>
          <w:b/>
        </w:rPr>
        <w:t>H</w:t>
      </w:r>
      <w:r w:rsidR="004216DB" w:rsidRPr="004713A0">
        <w:t>, data are represented as mean ± SEM (n = 3, 2 replicates). **p &lt; 0.01, ***p &lt; 0.001</w:t>
      </w:r>
      <w:r w:rsidR="00375F0A">
        <w:t>.</w:t>
      </w:r>
    </w:p>
    <w:p w14:paraId="2CC720FB" w14:textId="77777777" w:rsidR="004216DB" w:rsidRPr="004713A0" w:rsidRDefault="004216DB" w:rsidP="004216DB">
      <w:pPr>
        <w:spacing w:line="360" w:lineRule="auto"/>
        <w:jc w:val="both"/>
        <w:rPr>
          <w:b/>
        </w:rPr>
      </w:pPr>
    </w:p>
    <w:p w14:paraId="4B73897B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5CCCEB0C" w14:textId="18B85EB4" w:rsidR="00E16DD3" w:rsidRDefault="00E16DD3" w:rsidP="004216DB">
      <w:pPr>
        <w:spacing w:line="360" w:lineRule="auto"/>
        <w:jc w:val="both"/>
        <w:rPr>
          <w:b/>
        </w:rPr>
      </w:pPr>
    </w:p>
    <w:p w14:paraId="7415D3C3" w14:textId="0469DEC6" w:rsidR="00545F57" w:rsidRDefault="00545F57" w:rsidP="004216DB">
      <w:pPr>
        <w:spacing w:line="360" w:lineRule="auto"/>
        <w:jc w:val="both"/>
        <w:rPr>
          <w:b/>
        </w:rPr>
      </w:pPr>
    </w:p>
    <w:p w14:paraId="6C93FA04" w14:textId="03EB4C1D" w:rsidR="00545F57" w:rsidRDefault="00545F57" w:rsidP="004216DB">
      <w:pPr>
        <w:spacing w:line="360" w:lineRule="auto"/>
        <w:jc w:val="both"/>
        <w:rPr>
          <w:b/>
        </w:rPr>
      </w:pPr>
    </w:p>
    <w:p w14:paraId="74D3B44C" w14:textId="78B8B78D" w:rsidR="00545F57" w:rsidRDefault="00545F57" w:rsidP="004216DB">
      <w:pPr>
        <w:spacing w:line="360" w:lineRule="auto"/>
        <w:jc w:val="both"/>
        <w:rPr>
          <w:b/>
        </w:rPr>
      </w:pPr>
    </w:p>
    <w:p w14:paraId="61668472" w14:textId="77777777" w:rsidR="00545F57" w:rsidRDefault="00545F57" w:rsidP="004216DB">
      <w:pPr>
        <w:spacing w:line="360" w:lineRule="auto"/>
        <w:jc w:val="both"/>
        <w:rPr>
          <w:b/>
        </w:rPr>
      </w:pPr>
    </w:p>
    <w:p w14:paraId="18235F0E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0EB36811" w14:textId="62459B78" w:rsidR="00786F57" w:rsidRDefault="00786F57" w:rsidP="007B677E">
      <w:pPr>
        <w:spacing w:line="360" w:lineRule="auto"/>
        <w:jc w:val="both"/>
        <w:rPr>
          <w:b/>
        </w:rPr>
      </w:pPr>
    </w:p>
    <w:p w14:paraId="4D37DA9A" w14:textId="77777777" w:rsidR="00786F57" w:rsidRDefault="00786F57" w:rsidP="007B677E">
      <w:pPr>
        <w:spacing w:line="360" w:lineRule="auto"/>
        <w:jc w:val="both"/>
        <w:rPr>
          <w:b/>
        </w:rPr>
      </w:pPr>
    </w:p>
    <w:p w14:paraId="4AF6E292" w14:textId="5092F3B2" w:rsidR="002B5E3A" w:rsidRDefault="002B5E3A" w:rsidP="007B677E">
      <w:pPr>
        <w:spacing w:line="360" w:lineRule="auto"/>
        <w:jc w:val="both"/>
        <w:rPr>
          <w:b/>
        </w:rPr>
      </w:pPr>
    </w:p>
    <w:p w14:paraId="5FABCFCB" w14:textId="05D38EAE" w:rsidR="002B5E3A" w:rsidRDefault="00D95337" w:rsidP="007B677E">
      <w:pPr>
        <w:spacing w:line="360" w:lineRule="auto"/>
        <w:jc w:val="both"/>
        <w:rPr>
          <w:b/>
        </w:rPr>
      </w:pPr>
      <w:r>
        <w:rPr>
          <w:noProof/>
        </w:rPr>
        <w:drawing>
          <wp:inline distT="0" distB="0" distL="0" distR="0" wp14:anchorId="58879A5B" wp14:editId="79ECA06E">
            <wp:extent cx="5943600" cy="7123430"/>
            <wp:effectExtent l="0" t="0" r="0" b="1270"/>
            <wp:docPr id="18" name="Picture 18" descr="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Calenda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2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56049" w14:textId="77777777" w:rsidR="00D95337" w:rsidRDefault="00D95337" w:rsidP="007B677E">
      <w:pPr>
        <w:spacing w:line="360" w:lineRule="auto"/>
        <w:jc w:val="both"/>
        <w:rPr>
          <w:b/>
        </w:rPr>
      </w:pPr>
    </w:p>
    <w:p w14:paraId="3EE377D9" w14:textId="280D13DE" w:rsidR="007B677E" w:rsidRPr="004713A0" w:rsidRDefault="007B677E" w:rsidP="007B677E">
      <w:pPr>
        <w:spacing w:line="360" w:lineRule="auto"/>
        <w:jc w:val="both"/>
        <w:rPr>
          <w:b/>
        </w:rPr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>
        <w:rPr>
          <w:b/>
        </w:rPr>
        <w:t>7</w:t>
      </w:r>
      <w:r w:rsidR="007645F4">
        <w:rPr>
          <w:b/>
        </w:rPr>
        <w:t>.</w:t>
      </w:r>
      <w:r w:rsidRPr="004713A0">
        <w:t xml:space="preserve"> </w:t>
      </w:r>
      <w:r w:rsidRPr="00545F57">
        <w:rPr>
          <w:bCs/>
        </w:rPr>
        <w:t xml:space="preserve">Anchoring of damaged mitochondria to autolysosomes upon </w:t>
      </w:r>
      <w:r w:rsidRPr="00FE5CF5">
        <w:rPr>
          <w:bCs/>
        </w:rPr>
        <w:t>(</w:t>
      </w:r>
      <w:r w:rsidRPr="00FE5CF5">
        <w:rPr>
          <w:bCs/>
          <w:i/>
        </w:rPr>
        <w:t>R</w:t>
      </w:r>
      <w:r w:rsidRPr="00FE5CF5">
        <w:rPr>
          <w:bCs/>
        </w:rPr>
        <w:t>)</w:t>
      </w:r>
      <w:r w:rsidRPr="00545F57">
        <w:rPr>
          <w:bCs/>
        </w:rPr>
        <w:t>-9b treatment.</w:t>
      </w:r>
      <w:r w:rsidRPr="004713A0">
        <w:rPr>
          <w:b/>
        </w:rPr>
        <w:t xml:space="preserve"> </w:t>
      </w:r>
      <w:r w:rsidRPr="00CC5C47">
        <w:rPr>
          <w:bCs/>
        </w:rPr>
        <w:t>(</w:t>
      </w:r>
      <w:r>
        <w:rPr>
          <w:b/>
        </w:rPr>
        <w:t>A</w:t>
      </w:r>
      <w:r w:rsidRPr="004713A0">
        <w:t xml:space="preserve"> &amp; </w:t>
      </w:r>
      <w:r>
        <w:rPr>
          <w:b/>
        </w:rPr>
        <w:t>B</w:t>
      </w:r>
      <w:r w:rsidRPr="00CC5C47">
        <w:rPr>
          <w:bCs/>
        </w:rPr>
        <w:t>)</w:t>
      </w:r>
      <w:r w:rsidRPr="004713A0">
        <w:t xml:space="preserve"> VCaP, C4-2B</w:t>
      </w:r>
      <w:r w:rsidR="00126F50">
        <w:t>,</w:t>
      </w:r>
      <w:r w:rsidR="00A66B8C">
        <w:t xml:space="preserve"> </w:t>
      </w:r>
      <w:r w:rsidRPr="004713A0">
        <w:t>PC-3</w:t>
      </w:r>
      <w:r w:rsidR="00126F50">
        <w:t>, RWPE-1</w:t>
      </w:r>
      <w:r w:rsidRPr="004713A0">
        <w:t xml:space="preserve"> cells were treated with 1 µM of (</w:t>
      </w:r>
      <w:r w:rsidRPr="004713A0">
        <w:rPr>
          <w:i/>
        </w:rPr>
        <w:t>R</w:t>
      </w:r>
      <w:r w:rsidRPr="004713A0">
        <w:t>)</w:t>
      </w:r>
      <w:r w:rsidRPr="004713A0">
        <w:rPr>
          <w:b/>
        </w:rPr>
        <w:t xml:space="preserve">-9b </w:t>
      </w:r>
      <w:r w:rsidRPr="004713A0">
        <w:t xml:space="preserve">for 0, 48 and 96 </w:t>
      </w:r>
      <w:r w:rsidR="00FA6DC8">
        <w:t>h</w:t>
      </w:r>
      <w:r w:rsidRPr="004713A0">
        <w:t xml:space="preserve">. Cells </w:t>
      </w:r>
      <w:r w:rsidRPr="004713A0">
        <w:lastRenderedPageBreak/>
        <w:t xml:space="preserve">were </w:t>
      </w:r>
      <w:r w:rsidR="00A66B8C">
        <w:t xml:space="preserve">then co-stained </w:t>
      </w:r>
      <w:r w:rsidR="00DB15CA">
        <w:t xml:space="preserve">with TOMM20 </w:t>
      </w:r>
      <w:r w:rsidR="003D5A4B">
        <w:t>and</w:t>
      </w:r>
      <w:r w:rsidR="00DB15CA">
        <w:t xml:space="preserve"> LC3B</w:t>
      </w:r>
      <w:r w:rsidR="003D5A4B">
        <w:t>-</w:t>
      </w:r>
      <w:r w:rsidR="00DB15CA">
        <w:t xml:space="preserve">II antibody or </w:t>
      </w:r>
      <w:r w:rsidR="00892E1A">
        <w:t>L</w:t>
      </w:r>
      <w:r w:rsidRPr="004713A0">
        <w:t>yso</w:t>
      </w:r>
      <w:r w:rsidR="00892E1A">
        <w:t>T</w:t>
      </w:r>
      <w:r w:rsidRPr="004713A0">
        <w:t>racker</w:t>
      </w:r>
      <w:r w:rsidR="00A66B8C">
        <w:t xml:space="preserve"> </w:t>
      </w:r>
      <w:r w:rsidR="00892E1A">
        <w:t>and</w:t>
      </w:r>
      <w:r w:rsidR="00BA5572">
        <w:t xml:space="preserve"> TOMM20</w:t>
      </w:r>
      <w:r w:rsidR="00DB15CA">
        <w:t xml:space="preserve">. Subsequently slides </w:t>
      </w:r>
      <w:r w:rsidRPr="004713A0">
        <w:t xml:space="preserve">were processed for </w:t>
      </w:r>
      <w:r w:rsidR="00E752FA" w:rsidRPr="004713A0">
        <w:t>immunofluorescence</w:t>
      </w:r>
      <w:r w:rsidR="007F0A3F">
        <w:t>-</w:t>
      </w:r>
      <w:r w:rsidRPr="004713A0">
        <w:t>based detection. Bars</w:t>
      </w:r>
      <w:r w:rsidR="003D5A4B">
        <w:t>:</w:t>
      </w:r>
      <w:r w:rsidRPr="004713A0">
        <w:t xml:space="preserve"> 50 μm.</w:t>
      </w:r>
      <w:r w:rsidR="009E130A">
        <w:t xml:space="preserve"> </w:t>
      </w:r>
    </w:p>
    <w:p w14:paraId="1A9915FA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1FA67668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70237F39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2504021F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0ABAA515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1BCA31FA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177D7922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73FC8460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00947EC5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571EA7A8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4118A8D6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4C058075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3952C6B1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266A282B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2DC57751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2B28542B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21F97EAA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04D98779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26B2F309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5660251A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58268638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3CD8B9F8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333920C7" w14:textId="0F335A51" w:rsidR="007B677E" w:rsidRDefault="007B677E" w:rsidP="004216DB">
      <w:pPr>
        <w:spacing w:line="360" w:lineRule="auto"/>
        <w:jc w:val="both"/>
        <w:rPr>
          <w:b/>
        </w:rPr>
      </w:pPr>
    </w:p>
    <w:p w14:paraId="401C9ABC" w14:textId="77777777" w:rsidR="00545F57" w:rsidRDefault="00545F57" w:rsidP="004216DB">
      <w:pPr>
        <w:spacing w:line="360" w:lineRule="auto"/>
        <w:jc w:val="both"/>
        <w:rPr>
          <w:b/>
        </w:rPr>
      </w:pPr>
    </w:p>
    <w:p w14:paraId="12585441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0F3BD1F7" w14:textId="77777777" w:rsidR="007B677E" w:rsidRDefault="007B677E" w:rsidP="004216DB">
      <w:pPr>
        <w:spacing w:line="360" w:lineRule="auto"/>
        <w:jc w:val="both"/>
        <w:rPr>
          <w:b/>
        </w:rPr>
      </w:pPr>
    </w:p>
    <w:p w14:paraId="500F89BC" w14:textId="47B8E1FF" w:rsidR="00786F57" w:rsidRDefault="00786F57" w:rsidP="004216DB">
      <w:pPr>
        <w:spacing w:line="360" w:lineRule="auto"/>
        <w:jc w:val="both"/>
        <w:rPr>
          <w:b/>
        </w:rPr>
      </w:pPr>
    </w:p>
    <w:p w14:paraId="1996E203" w14:textId="2E683933" w:rsidR="00786F57" w:rsidRDefault="00786F57" w:rsidP="004216DB">
      <w:pPr>
        <w:spacing w:line="360" w:lineRule="auto"/>
        <w:jc w:val="both"/>
        <w:rPr>
          <w:b/>
        </w:rPr>
      </w:pPr>
    </w:p>
    <w:p w14:paraId="497DB253" w14:textId="484EA339" w:rsidR="002B5E3A" w:rsidRDefault="002B5E3A" w:rsidP="004216DB">
      <w:pPr>
        <w:spacing w:line="360" w:lineRule="auto"/>
        <w:jc w:val="both"/>
        <w:rPr>
          <w:b/>
        </w:rPr>
      </w:pPr>
    </w:p>
    <w:p w14:paraId="04E28B77" w14:textId="502A5CA6" w:rsidR="002B5E3A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163B0BF8" wp14:editId="74FADEEB">
            <wp:extent cx="5943600" cy="7291705"/>
            <wp:effectExtent l="0" t="0" r="0" b="4445"/>
            <wp:docPr id="19" name="Picture 1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9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0597E" w14:textId="77777777" w:rsidR="00010213" w:rsidRDefault="00010213" w:rsidP="004216DB">
      <w:pPr>
        <w:spacing w:line="360" w:lineRule="auto"/>
        <w:jc w:val="both"/>
        <w:rPr>
          <w:b/>
        </w:rPr>
      </w:pPr>
    </w:p>
    <w:p w14:paraId="78369264" w14:textId="22F2A3C3" w:rsidR="004216DB" w:rsidRPr="004713A0" w:rsidRDefault="00980CEF" w:rsidP="004216DB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 w:rsidR="00697933">
        <w:rPr>
          <w:b/>
        </w:rPr>
        <w:t>8</w:t>
      </w:r>
      <w:r w:rsidR="007645F4">
        <w:rPr>
          <w:b/>
        </w:rPr>
        <w:t>.</w:t>
      </w:r>
      <w:r w:rsidR="004216DB">
        <w:rPr>
          <w:b/>
        </w:rPr>
        <w:t xml:space="preserve"> </w:t>
      </w:r>
      <w:r w:rsidR="004216DB" w:rsidRPr="00545F57">
        <w:rPr>
          <w:bCs/>
        </w:rPr>
        <w:t xml:space="preserve">Loss of </w:t>
      </w:r>
      <w:r w:rsidR="00116F63">
        <w:rPr>
          <w:bCs/>
        </w:rPr>
        <w:t>p-Y-ATPF1A</w:t>
      </w:r>
      <w:r w:rsidR="004216DB" w:rsidRPr="00545F57">
        <w:rPr>
          <w:bCs/>
        </w:rPr>
        <w:t xml:space="preserve"> mimics mitochondrial dysfunction observed upon </w:t>
      </w:r>
      <w:r w:rsidR="00BD0879">
        <w:rPr>
          <w:bCs/>
        </w:rPr>
        <w:t>TNK2/ACK1</w:t>
      </w:r>
      <w:r w:rsidR="004216DB" w:rsidRPr="00545F57">
        <w:rPr>
          <w:bCs/>
        </w:rPr>
        <w:t xml:space="preserve"> attenuation by (</w:t>
      </w:r>
      <w:r w:rsidR="004216DB" w:rsidRPr="00545F57">
        <w:rPr>
          <w:bCs/>
          <w:i/>
        </w:rPr>
        <w:t>R</w:t>
      </w:r>
      <w:r w:rsidR="004216DB" w:rsidRPr="00545F57">
        <w:rPr>
          <w:bCs/>
        </w:rPr>
        <w:t>)-9b</w:t>
      </w:r>
      <w:r w:rsidR="00875432" w:rsidRPr="00545F57">
        <w:rPr>
          <w:bCs/>
        </w:rPr>
        <w:t>.</w:t>
      </w:r>
      <w:r w:rsidR="00875432">
        <w:rPr>
          <w:b/>
        </w:rPr>
        <w:t xml:space="preserve"> </w:t>
      </w:r>
      <w:r w:rsidR="003E7654" w:rsidRPr="00CC5C47">
        <w:rPr>
          <w:bCs/>
        </w:rPr>
        <w:t>(</w:t>
      </w:r>
      <w:r w:rsidR="003E7654" w:rsidRPr="00CC5C47">
        <w:rPr>
          <w:b/>
        </w:rPr>
        <w:t>A</w:t>
      </w:r>
      <w:r w:rsidR="003E7654" w:rsidRPr="00CC5C47">
        <w:rPr>
          <w:bCs/>
        </w:rPr>
        <w:t>)</w:t>
      </w:r>
      <w:r w:rsidR="003E7654">
        <w:t xml:space="preserve"> </w:t>
      </w:r>
      <w:r w:rsidR="004216DB" w:rsidRPr="004713A0">
        <w:t xml:space="preserve">RWPE-1 cells expressing vector control (Vec) </w:t>
      </w:r>
      <w:r w:rsidR="00B83C69">
        <w:t xml:space="preserve">and </w:t>
      </w:r>
      <w:r w:rsidR="00B83C69" w:rsidRPr="004713A0">
        <w:t xml:space="preserve">HA-tagged </w:t>
      </w:r>
      <w:r w:rsidR="00BD0879">
        <w:lastRenderedPageBreak/>
        <w:t>TNK2/ACK1</w:t>
      </w:r>
      <w:r w:rsidR="00B83C69" w:rsidRPr="004713A0">
        <w:t xml:space="preserve"> and </w:t>
      </w:r>
      <w:r w:rsidR="004216DB" w:rsidRPr="004713A0">
        <w:t xml:space="preserve">were treated </w:t>
      </w:r>
      <w:r w:rsidR="00B84DC8">
        <w:t xml:space="preserve">with </w:t>
      </w:r>
      <w:r w:rsidR="004216DB" w:rsidRPr="004713A0">
        <w:t>1 µM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C240F7">
        <w:t>and allowed to grow for</w:t>
      </w:r>
      <w:r w:rsidR="00B83C69">
        <w:t xml:space="preserve"> 7 days. </w:t>
      </w:r>
      <w:r w:rsidR="004216DB" w:rsidRPr="004713A0">
        <w:t xml:space="preserve">Surviving cell number </w:t>
      </w:r>
      <w:r w:rsidR="00B84DC8" w:rsidRPr="004713A0">
        <w:t>w</w:t>
      </w:r>
      <w:r w:rsidR="00B84DC8">
        <w:t>as</w:t>
      </w:r>
      <w:r w:rsidR="00B84DC8" w:rsidRPr="004713A0">
        <w:t xml:space="preserve"> </w:t>
      </w:r>
      <w:r w:rsidR="004216DB" w:rsidRPr="004713A0">
        <w:t xml:space="preserve">determined by trypan blue </w:t>
      </w:r>
      <w:r w:rsidR="00C240F7">
        <w:t>exclusion</w:t>
      </w:r>
      <w:r w:rsidR="004216DB" w:rsidRPr="004713A0">
        <w:t xml:space="preserve"> assay.</w:t>
      </w:r>
      <w:r w:rsidR="00545F57">
        <w:t xml:space="preserve"> </w:t>
      </w:r>
      <w:r w:rsidR="003E7654" w:rsidRPr="00CC5C47">
        <w:rPr>
          <w:bCs/>
        </w:rPr>
        <w:t>(</w:t>
      </w:r>
      <w:r w:rsidRPr="00CC5C47">
        <w:rPr>
          <w:b/>
        </w:rPr>
        <w:t>B</w:t>
      </w:r>
      <w:r w:rsidR="003E7654" w:rsidRPr="00CC5C47">
        <w:rPr>
          <w:bCs/>
        </w:rPr>
        <w:t>)</w:t>
      </w:r>
      <w:r w:rsidR="004216DB" w:rsidRPr="004713A0">
        <w:t xml:space="preserve"> Mitochondrial extract </w:t>
      </w:r>
      <w:r w:rsidR="00B83C69">
        <w:t xml:space="preserve">from these cells </w:t>
      </w:r>
      <w:r w:rsidR="004216DB" w:rsidRPr="004713A0">
        <w:t xml:space="preserve">were </w:t>
      </w:r>
      <w:r w:rsidR="008D11C6">
        <w:t xml:space="preserve">immunoblotted for </w:t>
      </w:r>
      <w:r w:rsidR="00A845CC">
        <w:t xml:space="preserve">detection of </w:t>
      </w:r>
      <w:r w:rsidR="00866BE3">
        <w:t>p-Ser65-Ub</w:t>
      </w:r>
      <w:r w:rsidR="00A845CC">
        <w:t xml:space="preserve">, </w:t>
      </w:r>
      <w:r w:rsidR="00866BE3">
        <w:t>p-Ser65-</w:t>
      </w:r>
      <w:r w:rsidR="00BE5EC6">
        <w:t>PRKN</w:t>
      </w:r>
      <w:r w:rsidR="00C240F7">
        <w:t>, p-</w:t>
      </w:r>
      <w:r w:rsidR="00BE5EC6">
        <w:t>DNM1L</w:t>
      </w:r>
      <w:r w:rsidR="00C240F7">
        <w:t>,</w:t>
      </w:r>
      <w:r w:rsidR="00697933" w:rsidRPr="00697933">
        <w:t xml:space="preserve"> </w:t>
      </w:r>
      <w:r w:rsidR="00BE5EC6">
        <w:t>DNM1L</w:t>
      </w:r>
      <w:r w:rsidR="00697933">
        <w:t xml:space="preserve">, </w:t>
      </w:r>
      <w:r w:rsidR="000A73C3">
        <w:t>LC3B-II</w:t>
      </w:r>
      <w:r w:rsidR="008D11C6">
        <w:t xml:space="preserve"> and TOMM20</w:t>
      </w:r>
      <w:r w:rsidR="001A0DAD">
        <w:t>.</w:t>
      </w:r>
      <w:r w:rsidR="00545F57">
        <w:t xml:space="preserve"> </w:t>
      </w:r>
      <w:r w:rsidR="003E7654">
        <w:t>(</w:t>
      </w:r>
      <w:r w:rsidR="00B83C69">
        <w:rPr>
          <w:b/>
        </w:rPr>
        <w:t>C</w:t>
      </w:r>
      <w:r w:rsidR="003E7654" w:rsidRPr="00CC5C47">
        <w:rPr>
          <w:bCs/>
        </w:rPr>
        <w:t>)</w:t>
      </w:r>
      <w:r w:rsidR="00B83C69" w:rsidRPr="004713A0">
        <w:t xml:space="preserve"> </w:t>
      </w:r>
      <w:r w:rsidR="00C240F7">
        <w:t>In addition</w:t>
      </w:r>
      <w:r w:rsidR="001A0DAD" w:rsidRPr="004713A0">
        <w:t xml:space="preserve">, cell lysates were immunoblotted for detection of </w:t>
      </w:r>
      <w:r w:rsidR="00CD7743">
        <w:t xml:space="preserve">the </w:t>
      </w:r>
      <w:r w:rsidR="001A0DAD" w:rsidRPr="004713A0">
        <w:t>indicated proteins</w:t>
      </w:r>
      <w:r w:rsidR="001A0DAD">
        <w:t xml:space="preserve">. </w:t>
      </w:r>
      <w:r w:rsidR="003E7654">
        <w:t>(</w:t>
      </w:r>
      <w:r w:rsidR="00B83C69">
        <w:rPr>
          <w:b/>
        </w:rPr>
        <w:t>D</w:t>
      </w:r>
      <w:r w:rsidR="003E7654" w:rsidRPr="00CC5C47">
        <w:rPr>
          <w:bCs/>
        </w:rPr>
        <w:t>)</w:t>
      </w:r>
      <w:r w:rsidR="004216DB" w:rsidRPr="004713A0">
        <w:t xml:space="preserve"> Mitochondrial extracts were subjected for accessing ATP synthase activity. </w:t>
      </w:r>
      <w:r w:rsidR="003E7654">
        <w:t>(</w:t>
      </w:r>
      <w:r w:rsidR="00B83C69">
        <w:rPr>
          <w:b/>
        </w:rPr>
        <w:t>E</w:t>
      </w:r>
      <w:r w:rsidR="003E7654" w:rsidRPr="00CC5C47">
        <w:rPr>
          <w:bCs/>
        </w:rPr>
        <w:t>)</w:t>
      </w:r>
      <w:r w:rsidR="004216DB" w:rsidRPr="004713A0">
        <w:t xml:space="preserve"> Cell were processed for accessing ATP levels. </w:t>
      </w:r>
      <w:r w:rsidR="003E7654">
        <w:t>(</w:t>
      </w:r>
      <w:r w:rsidR="00CB1644">
        <w:rPr>
          <w:b/>
          <w:bCs/>
        </w:rPr>
        <w:t>F</w:t>
      </w:r>
      <w:r w:rsidR="00B84DC8">
        <w:rPr>
          <w:b/>
          <w:bCs/>
        </w:rPr>
        <w:t xml:space="preserve"> </w:t>
      </w:r>
      <w:r w:rsidR="00B84DC8" w:rsidRPr="00EE17E9">
        <w:t>and</w:t>
      </w:r>
      <w:r>
        <w:rPr>
          <w:b/>
          <w:bCs/>
        </w:rPr>
        <w:t xml:space="preserve"> </w:t>
      </w:r>
      <w:r w:rsidR="001A0DAD">
        <w:rPr>
          <w:b/>
          <w:bCs/>
        </w:rPr>
        <w:t>G</w:t>
      </w:r>
      <w:r w:rsidR="003E7654" w:rsidRPr="00CC5C47">
        <w:t>)</w:t>
      </w:r>
      <w:r w:rsidR="004216DB" w:rsidRPr="004713A0">
        <w:rPr>
          <w:b/>
        </w:rPr>
        <w:t xml:space="preserve"> </w:t>
      </w:r>
      <w:r w:rsidR="001A0DAD" w:rsidRPr="00CB1644">
        <w:t xml:space="preserve">These cells </w:t>
      </w:r>
      <w:r w:rsidR="001A0DAD">
        <w:t xml:space="preserve">were cultured in presence or absence of </w:t>
      </w:r>
      <w:r w:rsidR="001A0DAD" w:rsidRPr="00104ABC">
        <w:t>or oligomycin (Oligo) (0.5</w:t>
      </w:r>
      <w:r w:rsidR="004D7DC2">
        <w:t xml:space="preserve"> </w:t>
      </w:r>
      <w:r w:rsidR="005427FB" w:rsidRPr="005427FB">
        <w:t>μM</w:t>
      </w:r>
      <w:r w:rsidR="001A0DAD" w:rsidRPr="00104ABC">
        <w:t xml:space="preserve">) </w:t>
      </w:r>
      <w:r w:rsidR="00B84DC8">
        <w:t xml:space="preserve">for </w:t>
      </w:r>
      <w:r w:rsidR="001A0DAD" w:rsidRPr="00104ABC">
        <w:t>1</w:t>
      </w:r>
      <w:r w:rsidR="00C240F7">
        <w:t xml:space="preserve"> </w:t>
      </w:r>
      <w:r w:rsidR="00FA6DC8">
        <w:t>h</w:t>
      </w:r>
      <w:r w:rsidR="001A0DAD" w:rsidRPr="00104ABC">
        <w:t xml:space="preserve"> or FCCP (0.5</w:t>
      </w:r>
      <w:r w:rsidR="004D7DC2">
        <w:t xml:space="preserve"> </w:t>
      </w:r>
      <w:r w:rsidR="005427FB" w:rsidRPr="005427FB">
        <w:t>μM</w:t>
      </w:r>
      <w:r w:rsidR="001A0DAD" w:rsidRPr="00104ABC">
        <w:t>)</w:t>
      </w:r>
      <w:r w:rsidR="00B84DC8">
        <w:t xml:space="preserve"> for</w:t>
      </w:r>
      <w:r w:rsidR="001A0DAD" w:rsidRPr="00104ABC">
        <w:t xml:space="preserve"> 1</w:t>
      </w:r>
      <w:r w:rsidR="00C240F7">
        <w:t xml:space="preserve"> </w:t>
      </w:r>
      <w:r w:rsidR="00FA6DC8">
        <w:t>h</w:t>
      </w:r>
      <w:r w:rsidR="001A0DAD" w:rsidRPr="00104ABC">
        <w:t xml:space="preserve"> </w:t>
      </w:r>
      <w:r w:rsidR="001A0DAD">
        <w:t xml:space="preserve">and </w:t>
      </w:r>
      <w:r w:rsidR="001A0DAD" w:rsidRPr="00CB1644">
        <w:t>subjected to FACS</w:t>
      </w:r>
      <w:r w:rsidR="00BD6BF3">
        <w:t>-</w:t>
      </w:r>
      <w:r w:rsidR="001A0DAD" w:rsidRPr="00CB1644">
        <w:t>based detection of TMRE uptake and fold change is plotted as bar graphs.</w:t>
      </w:r>
      <w:r w:rsidR="001A0DAD" w:rsidRPr="004713A0">
        <w:t xml:space="preserve"> </w:t>
      </w:r>
      <w:r w:rsidR="003E7654">
        <w:t>(</w:t>
      </w:r>
      <w:r w:rsidR="001A0DAD">
        <w:rPr>
          <w:b/>
          <w:bCs/>
        </w:rPr>
        <w:t>H</w:t>
      </w:r>
      <w:r w:rsidR="00E748C6">
        <w:rPr>
          <w:b/>
          <w:bCs/>
        </w:rPr>
        <w:t xml:space="preserve"> </w:t>
      </w:r>
      <w:r w:rsidR="00E748C6" w:rsidRPr="00E748C6">
        <w:t>and</w:t>
      </w:r>
      <w:r w:rsidR="00E748C6">
        <w:rPr>
          <w:b/>
          <w:bCs/>
        </w:rPr>
        <w:t xml:space="preserve"> I</w:t>
      </w:r>
      <w:r w:rsidR="003E7654" w:rsidRPr="004606FA">
        <w:t>)</w:t>
      </w:r>
      <w:r w:rsidR="001A0DAD" w:rsidRPr="004606FA">
        <w:t xml:space="preserve"> </w:t>
      </w:r>
      <w:r w:rsidR="001A0DAD" w:rsidRPr="001A0DAD">
        <w:rPr>
          <w:bCs/>
        </w:rPr>
        <w:t>These c</w:t>
      </w:r>
      <w:r w:rsidR="004216DB" w:rsidRPr="001A0DAD">
        <w:rPr>
          <w:bCs/>
        </w:rPr>
        <w:t>ells</w:t>
      </w:r>
      <w:r w:rsidR="004216DB" w:rsidRPr="004713A0">
        <w:t xml:space="preserve"> were </w:t>
      </w:r>
      <w:r w:rsidR="001A0DAD">
        <w:t xml:space="preserve">also </w:t>
      </w:r>
      <w:r w:rsidR="008D11C6">
        <w:t xml:space="preserve">co-stained with </w:t>
      </w:r>
      <w:r w:rsidR="00732273">
        <w:t>M</w:t>
      </w:r>
      <w:r w:rsidR="008D11C6">
        <w:t>ito</w:t>
      </w:r>
      <w:r w:rsidR="00732273">
        <w:t>T</w:t>
      </w:r>
      <w:r w:rsidR="008D11C6">
        <w:t>racker</w:t>
      </w:r>
      <w:r w:rsidR="004216DB" w:rsidRPr="004713A0">
        <w:t xml:space="preserve"> and TOMM20 and were processed for immunofluor</w:t>
      </w:r>
      <w:r w:rsidR="00BD6BF3">
        <w:t>e</w:t>
      </w:r>
      <w:r w:rsidR="004216DB" w:rsidRPr="004713A0">
        <w:t>sence</w:t>
      </w:r>
      <w:r w:rsidR="00BD6BF3">
        <w:t>-</w:t>
      </w:r>
      <w:r w:rsidR="004216DB" w:rsidRPr="004713A0">
        <w:t>based detection. Bars</w:t>
      </w:r>
      <w:r w:rsidR="007F0A3F">
        <w:t>:</w:t>
      </w:r>
      <w:r w:rsidR="004216DB" w:rsidRPr="004713A0">
        <w:t xml:space="preserve"> 50 μm. </w:t>
      </w:r>
      <w:r w:rsidR="00E748C6" w:rsidRPr="000D07CF">
        <w:t xml:space="preserve">MitoTracker Red </w:t>
      </w:r>
      <w:r w:rsidR="00E748C6">
        <w:t>staining  intensity was normaliz</w:t>
      </w:r>
      <w:r w:rsidR="008A45D8">
        <w:t xml:space="preserve">ed </w:t>
      </w:r>
      <w:r w:rsidR="00E748C6">
        <w:t xml:space="preserve">with DAPI staining intensity utilizing densitometric analysis and fold regulations were </w:t>
      </w:r>
      <w:r w:rsidR="00E748C6" w:rsidRPr="000D07CF">
        <w:t>represented as mean ± SEM (n = 3, 3 replicates). ***p &lt; 0.001.</w:t>
      </w:r>
      <w:r w:rsidR="00545F57">
        <w:t xml:space="preserve"> </w:t>
      </w:r>
      <w:r w:rsidR="003E7654">
        <w:t>(</w:t>
      </w:r>
      <w:r w:rsidR="00E748C6">
        <w:rPr>
          <w:b/>
        </w:rPr>
        <w:t>J</w:t>
      </w:r>
      <w:r w:rsidR="003E7654" w:rsidRPr="004606FA">
        <w:rPr>
          <w:bCs/>
        </w:rPr>
        <w:t>)</w:t>
      </w:r>
      <w:r w:rsidR="004216DB" w:rsidRPr="004713A0" w:rsidDel="007F5134">
        <w:t xml:space="preserve"> </w:t>
      </w:r>
      <w:r w:rsidR="004216DB" w:rsidRPr="004713A0">
        <w:t xml:space="preserve">Lysates were subjected to detect mtDNA and </w:t>
      </w:r>
      <w:r w:rsidR="000A73C3" w:rsidRPr="00E178D2">
        <w:rPr>
          <w:i/>
          <w:iCs/>
        </w:rPr>
        <w:t>HBB</w:t>
      </w:r>
      <w:r w:rsidR="004216DB" w:rsidRPr="004713A0">
        <w:t xml:space="preserve"> gene expression by qPCR. For </w:t>
      </w:r>
      <w:r>
        <w:rPr>
          <w:b/>
        </w:rPr>
        <w:t>A</w:t>
      </w:r>
      <w:r w:rsidR="004216DB" w:rsidRPr="004713A0">
        <w:rPr>
          <w:b/>
        </w:rPr>
        <w:t>,</w:t>
      </w:r>
      <w:r w:rsidR="0097423E">
        <w:rPr>
          <w:b/>
        </w:rPr>
        <w:t xml:space="preserve"> </w:t>
      </w:r>
      <w:r>
        <w:rPr>
          <w:b/>
        </w:rPr>
        <w:t>D</w:t>
      </w:r>
      <w:r w:rsidR="002D0222">
        <w:rPr>
          <w:b/>
        </w:rPr>
        <w:t>,</w:t>
      </w:r>
      <w:r w:rsidR="0097423E">
        <w:rPr>
          <w:b/>
        </w:rPr>
        <w:t xml:space="preserve"> </w:t>
      </w:r>
      <w:r w:rsidR="002D0222">
        <w:rPr>
          <w:b/>
        </w:rPr>
        <w:t>E</w:t>
      </w:r>
      <w:r w:rsidR="004216DB" w:rsidRPr="004713A0">
        <w:rPr>
          <w:b/>
        </w:rPr>
        <w:t xml:space="preserve"> </w:t>
      </w:r>
      <w:r w:rsidR="004216DB" w:rsidRPr="004713A0">
        <w:t xml:space="preserve">and </w:t>
      </w:r>
      <w:r>
        <w:rPr>
          <w:b/>
        </w:rPr>
        <w:t>G</w:t>
      </w:r>
      <w:r w:rsidR="004216DB" w:rsidRPr="004713A0">
        <w:t>, data are represented as mean ± SEM (n = 3, 2 replicates). **p &lt; 0.01, ***p &lt; 0.001.</w:t>
      </w:r>
    </w:p>
    <w:p w14:paraId="3598A9B1" w14:textId="7DECCC44" w:rsidR="004216DB" w:rsidRDefault="004216DB">
      <w:pPr>
        <w:spacing w:after="160" w:line="259" w:lineRule="auto"/>
        <w:rPr>
          <w:b/>
        </w:rPr>
      </w:pPr>
    </w:p>
    <w:p w14:paraId="0065529B" w14:textId="4A1EA833" w:rsidR="00E16DD3" w:rsidRDefault="00E16DD3">
      <w:pPr>
        <w:spacing w:after="160" w:line="259" w:lineRule="auto"/>
        <w:rPr>
          <w:b/>
        </w:rPr>
      </w:pPr>
    </w:p>
    <w:p w14:paraId="15278698" w14:textId="286343D2" w:rsidR="00E16DD3" w:rsidRDefault="00E16DD3">
      <w:pPr>
        <w:spacing w:after="160" w:line="259" w:lineRule="auto"/>
        <w:rPr>
          <w:b/>
        </w:rPr>
      </w:pPr>
    </w:p>
    <w:p w14:paraId="032D9786" w14:textId="071AA70E" w:rsidR="00E16DD3" w:rsidRDefault="00E16DD3">
      <w:pPr>
        <w:spacing w:after="160" w:line="259" w:lineRule="auto"/>
        <w:rPr>
          <w:b/>
        </w:rPr>
      </w:pPr>
    </w:p>
    <w:p w14:paraId="2487807C" w14:textId="7D58C896" w:rsidR="00E16DD3" w:rsidRDefault="00E16DD3">
      <w:pPr>
        <w:spacing w:after="160" w:line="259" w:lineRule="auto"/>
        <w:rPr>
          <w:b/>
        </w:rPr>
      </w:pPr>
    </w:p>
    <w:p w14:paraId="5214123F" w14:textId="670CE4C2" w:rsidR="00E16DD3" w:rsidRDefault="00E16DD3">
      <w:pPr>
        <w:spacing w:after="160" w:line="259" w:lineRule="auto"/>
        <w:rPr>
          <w:b/>
        </w:rPr>
      </w:pPr>
    </w:p>
    <w:p w14:paraId="74B0D990" w14:textId="3F976984" w:rsidR="00E16DD3" w:rsidRDefault="00E16DD3">
      <w:pPr>
        <w:spacing w:after="160" w:line="259" w:lineRule="auto"/>
        <w:rPr>
          <w:b/>
        </w:rPr>
      </w:pPr>
    </w:p>
    <w:p w14:paraId="2EB7BEB4" w14:textId="5A1BB962" w:rsidR="00E16DD3" w:rsidRDefault="00E16DD3">
      <w:pPr>
        <w:spacing w:after="160" w:line="259" w:lineRule="auto"/>
        <w:rPr>
          <w:b/>
        </w:rPr>
      </w:pPr>
    </w:p>
    <w:p w14:paraId="74A3D511" w14:textId="77777777" w:rsidR="00E16DD3" w:rsidRDefault="00E16DD3">
      <w:pPr>
        <w:spacing w:after="160" w:line="259" w:lineRule="auto"/>
        <w:rPr>
          <w:b/>
        </w:rPr>
      </w:pPr>
    </w:p>
    <w:p w14:paraId="05563EEF" w14:textId="71689B75" w:rsidR="006C418E" w:rsidRDefault="006C418E" w:rsidP="004216DB">
      <w:pPr>
        <w:spacing w:line="360" w:lineRule="auto"/>
        <w:jc w:val="both"/>
        <w:rPr>
          <w:b/>
        </w:rPr>
      </w:pPr>
    </w:p>
    <w:p w14:paraId="5520C460" w14:textId="651A6DDD" w:rsidR="00545F57" w:rsidRDefault="00545F57" w:rsidP="004216DB">
      <w:pPr>
        <w:spacing w:line="360" w:lineRule="auto"/>
        <w:jc w:val="both"/>
        <w:rPr>
          <w:b/>
        </w:rPr>
      </w:pPr>
    </w:p>
    <w:p w14:paraId="41F5B311" w14:textId="09E36FB7" w:rsidR="00545F57" w:rsidRDefault="00545F57" w:rsidP="004216DB">
      <w:pPr>
        <w:spacing w:line="360" w:lineRule="auto"/>
        <w:jc w:val="both"/>
        <w:rPr>
          <w:b/>
        </w:rPr>
      </w:pPr>
    </w:p>
    <w:p w14:paraId="75417F77" w14:textId="77777777" w:rsidR="00545F57" w:rsidRDefault="00545F57" w:rsidP="004216DB">
      <w:pPr>
        <w:spacing w:line="360" w:lineRule="auto"/>
        <w:jc w:val="both"/>
        <w:rPr>
          <w:b/>
        </w:rPr>
      </w:pPr>
    </w:p>
    <w:p w14:paraId="1F796B87" w14:textId="77777777" w:rsidR="002B5E3A" w:rsidRDefault="002B5E3A" w:rsidP="004216DB">
      <w:pPr>
        <w:spacing w:line="360" w:lineRule="auto"/>
        <w:jc w:val="both"/>
        <w:rPr>
          <w:b/>
        </w:rPr>
      </w:pPr>
    </w:p>
    <w:p w14:paraId="5FDDADCB" w14:textId="7551C4CC" w:rsidR="00010213" w:rsidRDefault="00010213" w:rsidP="004216DB">
      <w:pPr>
        <w:spacing w:line="360" w:lineRule="auto"/>
        <w:jc w:val="both"/>
        <w:rPr>
          <w:b/>
        </w:rPr>
      </w:pPr>
    </w:p>
    <w:p w14:paraId="69911320" w14:textId="5746C871" w:rsidR="00010213" w:rsidRDefault="00010213" w:rsidP="004216DB">
      <w:pPr>
        <w:spacing w:line="360" w:lineRule="auto"/>
        <w:jc w:val="both"/>
        <w:rPr>
          <w:b/>
        </w:rPr>
      </w:pPr>
    </w:p>
    <w:p w14:paraId="5184869E" w14:textId="468DB795" w:rsidR="00D95337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67942DD8" wp14:editId="069A8157">
            <wp:extent cx="5751195" cy="8229600"/>
            <wp:effectExtent l="0" t="0" r="1905" b="0"/>
            <wp:docPr id="20" name="Picture 20" descr="Diagram,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Diagram, calenda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9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8B375" w14:textId="77777777" w:rsidR="00D95337" w:rsidRDefault="00D95337" w:rsidP="004216DB">
      <w:pPr>
        <w:spacing w:line="360" w:lineRule="auto"/>
        <w:jc w:val="both"/>
        <w:rPr>
          <w:b/>
        </w:rPr>
      </w:pPr>
    </w:p>
    <w:p w14:paraId="5EE87546" w14:textId="0240351C" w:rsidR="005A22C4" w:rsidRDefault="00980CEF" w:rsidP="004216DB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 w:rsidR="0004042E">
        <w:rPr>
          <w:b/>
        </w:rPr>
        <w:t>9</w:t>
      </w:r>
      <w:r w:rsidR="007645F4">
        <w:rPr>
          <w:b/>
        </w:rPr>
        <w:t>.</w:t>
      </w:r>
      <w:r w:rsidR="004216DB" w:rsidRPr="004713A0">
        <w:rPr>
          <w:b/>
        </w:rPr>
        <w:t xml:space="preserve"> </w:t>
      </w:r>
      <w:r w:rsidR="004216DB" w:rsidRPr="00FE5CF5">
        <w:t>(</w:t>
      </w:r>
      <w:r w:rsidR="004216DB" w:rsidRPr="00FE5CF5">
        <w:rPr>
          <w:i/>
        </w:rPr>
        <w:t>R</w:t>
      </w:r>
      <w:r w:rsidR="004216DB" w:rsidRPr="00FE5CF5">
        <w:t>)</w:t>
      </w:r>
      <w:r w:rsidR="004216DB" w:rsidRPr="00545F57">
        <w:t xml:space="preserve">-9b mediated suppression of </w:t>
      </w:r>
      <w:r w:rsidR="00116F63">
        <w:t>ATP5F1A</w:t>
      </w:r>
      <w:r w:rsidR="004216DB" w:rsidRPr="00545F57">
        <w:t xml:space="preserve"> Y243/246-phosphorylation is necessary for mito</w:t>
      </w:r>
      <w:r w:rsidR="00875432" w:rsidRPr="00545F57">
        <w:t>chondrial dysfunction.</w:t>
      </w:r>
      <w:r w:rsidR="00545F57">
        <w:t xml:space="preserve"> </w:t>
      </w:r>
      <w:r w:rsidR="005A22C4" w:rsidRPr="004606FA">
        <w:rPr>
          <w:bCs/>
        </w:rPr>
        <w:t>(</w:t>
      </w:r>
      <w:r>
        <w:rPr>
          <w:b/>
        </w:rPr>
        <w:t>A</w:t>
      </w:r>
      <w:r w:rsidR="0004042E">
        <w:rPr>
          <w:b/>
        </w:rPr>
        <w:t xml:space="preserve"> </w:t>
      </w:r>
      <w:r w:rsidR="0004042E" w:rsidRPr="0004042E">
        <w:rPr>
          <w:bCs/>
        </w:rPr>
        <w:t>and</w:t>
      </w:r>
      <w:r w:rsidR="0004042E">
        <w:rPr>
          <w:b/>
        </w:rPr>
        <w:t xml:space="preserve"> B</w:t>
      </w:r>
      <w:r w:rsidR="005A22C4" w:rsidRPr="004606FA">
        <w:rPr>
          <w:bCs/>
        </w:rPr>
        <w:t>)</w:t>
      </w:r>
      <w:r w:rsidR="004216DB" w:rsidRPr="004713A0">
        <w:t xml:space="preserve"> VCaP, C4-2B and PC-3 cells stably expressing FLAG-tagged </w:t>
      </w:r>
      <w:r w:rsidR="00B4497B">
        <w:t xml:space="preserve">WT </w:t>
      </w:r>
      <w:r w:rsidR="00116F63">
        <w:t>ATP5F1A</w:t>
      </w:r>
      <w:r w:rsidR="00B4497B">
        <w:t>,</w:t>
      </w:r>
      <w:r w:rsidR="00C240F7">
        <w:t xml:space="preserve"> </w:t>
      </w:r>
      <w:r w:rsidR="0001008B">
        <w:t>Mut-</w:t>
      </w:r>
      <w:r w:rsidR="00116F63">
        <w:t>ATP5F1A</w:t>
      </w:r>
      <w:r w:rsidR="0001008B">
        <w:t xml:space="preserve"> </w:t>
      </w:r>
      <w:r w:rsidR="00B4497B">
        <w:t xml:space="preserve">and WT </w:t>
      </w:r>
      <w:r w:rsidR="00116F63">
        <w:t>ATP5F1A</w:t>
      </w:r>
      <w:r w:rsidR="00B4497B" w:rsidRPr="004713A0">
        <w:t xml:space="preserve"> </w:t>
      </w:r>
      <w:r w:rsidR="004216DB" w:rsidRPr="004713A0">
        <w:t xml:space="preserve">cells treated </w:t>
      </w:r>
      <w:r w:rsidR="00B4497B">
        <w:t xml:space="preserve">with </w:t>
      </w:r>
      <w:r w:rsidR="004216DB" w:rsidRPr="004713A0">
        <w:t>1</w:t>
      </w:r>
      <w:r w:rsidR="005427FB">
        <w:t xml:space="preserve"> </w:t>
      </w:r>
      <w:r w:rsidR="004216DB" w:rsidRPr="004713A0">
        <w:t>μM of (</w:t>
      </w:r>
      <w:r w:rsidR="004216DB" w:rsidRPr="004713A0">
        <w:rPr>
          <w:i/>
        </w:rPr>
        <w:t>R</w:t>
      </w:r>
      <w:r w:rsidR="004216DB" w:rsidRPr="004713A0">
        <w:t>)</w:t>
      </w:r>
      <w:r w:rsidR="004216DB" w:rsidRPr="004713A0">
        <w:rPr>
          <w:b/>
        </w:rPr>
        <w:t xml:space="preserve">-9b </w:t>
      </w:r>
      <w:r w:rsidR="004216DB" w:rsidRPr="004713A0">
        <w:t xml:space="preserve">for 12 </w:t>
      </w:r>
      <w:r w:rsidR="00FA6DC8">
        <w:t>h</w:t>
      </w:r>
      <w:r w:rsidR="004216DB" w:rsidRPr="004713A0">
        <w:t xml:space="preserve"> </w:t>
      </w:r>
      <w:r w:rsidR="00B4497B">
        <w:t xml:space="preserve">or </w:t>
      </w:r>
      <w:r w:rsidR="00B4497B" w:rsidRPr="00104ABC">
        <w:t>oligomycin (Oligo) (0.5</w:t>
      </w:r>
      <w:r w:rsidR="004D7DC2">
        <w:t xml:space="preserve"> </w:t>
      </w:r>
      <w:r w:rsidR="005427FB" w:rsidRPr="005427FB">
        <w:t>μM</w:t>
      </w:r>
      <w:r w:rsidR="00B4497B" w:rsidRPr="00104ABC">
        <w:t xml:space="preserve">) </w:t>
      </w:r>
      <w:r w:rsidR="00B4497B">
        <w:t>for 3</w:t>
      </w:r>
      <w:r w:rsidR="00C240F7">
        <w:t xml:space="preserve"> </w:t>
      </w:r>
      <w:r w:rsidR="00FA6DC8">
        <w:t>h</w:t>
      </w:r>
      <w:r w:rsidR="00B4497B" w:rsidRPr="00104ABC">
        <w:t xml:space="preserve"> </w:t>
      </w:r>
      <w:r w:rsidR="004216DB" w:rsidRPr="004713A0">
        <w:t xml:space="preserve">were co-stained with </w:t>
      </w:r>
      <w:r w:rsidR="00B4497B" w:rsidRPr="000D07CF">
        <w:t>MitoTracker</w:t>
      </w:r>
      <w:r w:rsidR="00B4497B">
        <w:t xml:space="preserve"> red</w:t>
      </w:r>
      <w:r w:rsidR="004216DB" w:rsidRPr="004713A0">
        <w:t xml:space="preserve"> and </w:t>
      </w:r>
      <w:r w:rsidR="00B4497B">
        <w:t>FLAG antibody</w:t>
      </w:r>
      <w:r w:rsidR="004216DB" w:rsidRPr="004713A0">
        <w:t>. Bars</w:t>
      </w:r>
      <w:r w:rsidR="007F0A3F">
        <w:t>:</w:t>
      </w:r>
      <w:r w:rsidR="004216DB" w:rsidRPr="004713A0">
        <w:t xml:space="preserve"> 50 μm. </w:t>
      </w:r>
      <w:r w:rsidR="00F52C56" w:rsidRPr="00F52C56">
        <w:t>MitoTracker Red staining intensity was normalized with DAPI staining intensity using densitometric analysis by ImageJ software (NIH) and fold changes were represented as mean ± SEM of relative MitoTracker staining intensity.</w:t>
      </w:r>
      <w:r w:rsidR="0004042E" w:rsidRPr="000D07CF">
        <w:t>***p &lt; 0.001</w:t>
      </w:r>
      <w:r w:rsidR="0004042E" w:rsidRPr="004606FA">
        <w:t>.</w:t>
      </w:r>
      <w:r w:rsidR="00545F57" w:rsidRPr="004606FA">
        <w:t xml:space="preserve"> </w:t>
      </w:r>
      <w:r w:rsidR="005A22C4" w:rsidRPr="004606FA">
        <w:t>(</w:t>
      </w:r>
      <w:r w:rsidR="007E60E5" w:rsidRPr="004606FA">
        <w:rPr>
          <w:b/>
          <w:bCs/>
        </w:rPr>
        <w:t>B</w:t>
      </w:r>
      <w:r w:rsidR="005A22C4" w:rsidRPr="004606FA">
        <w:t>)</w:t>
      </w:r>
      <w:r w:rsidR="004216DB" w:rsidRPr="004713A0">
        <w:t xml:space="preserve"> 5</w:t>
      </w:r>
      <w:r w:rsidR="001127DE">
        <w:t xml:space="preserve"> </w:t>
      </w:r>
      <w:r w:rsidR="004216DB" w:rsidRPr="004713A0">
        <w:t xml:space="preserve">ug of </w:t>
      </w:r>
      <w:r w:rsidR="007E60E5">
        <w:t xml:space="preserve">these </w:t>
      </w:r>
      <w:r w:rsidR="001A0DAD">
        <w:t>mitochondrial extracts</w:t>
      </w:r>
      <w:r w:rsidR="004216DB" w:rsidRPr="004713A0">
        <w:t xml:space="preserve"> were processed for accessing ATP synthase activity. </w:t>
      </w:r>
      <w:r w:rsidR="005A22C4">
        <w:t>(</w:t>
      </w:r>
      <w:r w:rsidR="007E60E5">
        <w:rPr>
          <w:b/>
        </w:rPr>
        <w:t>C</w:t>
      </w:r>
      <w:r w:rsidR="005A22C4" w:rsidRPr="004606FA">
        <w:rPr>
          <w:bCs/>
        </w:rPr>
        <w:t>)</w:t>
      </w:r>
      <w:r w:rsidR="004216DB" w:rsidRPr="004713A0" w:rsidDel="007F5134">
        <w:t xml:space="preserve"> </w:t>
      </w:r>
      <w:r w:rsidR="004216DB" w:rsidRPr="004713A0">
        <w:t xml:space="preserve">ATP levels were accessed in cells mitochondrial ToxGlow assay. </w:t>
      </w:r>
    </w:p>
    <w:p w14:paraId="7ABC20FB" w14:textId="5E392CBD" w:rsidR="0004042E" w:rsidRDefault="0004042E" w:rsidP="004216DB">
      <w:pPr>
        <w:spacing w:line="360" w:lineRule="auto"/>
        <w:jc w:val="both"/>
      </w:pPr>
    </w:p>
    <w:p w14:paraId="305E6B94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2C005164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49BC1FED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1394F870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3A3CAA0A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6989644F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07233A55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1B72DA3E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3707DD34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669584C7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3D3D189F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008F99BA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17D9C27D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5BACB35F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05C76FDD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5F07E264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2434E554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0C0A5A58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082C1AB6" w14:textId="77777777" w:rsidR="00E16DD3" w:rsidRDefault="00E16DD3" w:rsidP="0004042E">
      <w:pPr>
        <w:spacing w:line="360" w:lineRule="auto"/>
        <w:jc w:val="both"/>
        <w:rPr>
          <w:b/>
        </w:rPr>
      </w:pPr>
    </w:p>
    <w:p w14:paraId="4A1219A1" w14:textId="7BDF4C8B" w:rsidR="00E16DD3" w:rsidRDefault="00E16DD3" w:rsidP="0004042E">
      <w:pPr>
        <w:spacing w:line="360" w:lineRule="auto"/>
        <w:jc w:val="both"/>
        <w:rPr>
          <w:b/>
        </w:rPr>
      </w:pPr>
    </w:p>
    <w:p w14:paraId="261B99FF" w14:textId="7FA8AD69" w:rsidR="00CF569D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5017D0D3" wp14:editId="79FB2FC5">
            <wp:extent cx="5943600" cy="7119620"/>
            <wp:effectExtent l="0" t="0" r="0" b="5080"/>
            <wp:docPr id="21" name="Picture 21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1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9C01" w14:textId="77777777" w:rsidR="00CF569D" w:rsidRDefault="00CF569D" w:rsidP="004216DB">
      <w:pPr>
        <w:spacing w:line="360" w:lineRule="auto"/>
        <w:jc w:val="both"/>
        <w:rPr>
          <w:b/>
        </w:rPr>
      </w:pPr>
    </w:p>
    <w:p w14:paraId="2240670F" w14:textId="52040D53" w:rsidR="005A22C4" w:rsidRDefault="0004042E" w:rsidP="004216DB">
      <w:pPr>
        <w:spacing w:line="360" w:lineRule="auto"/>
        <w:jc w:val="both"/>
      </w:pPr>
      <w:r>
        <w:rPr>
          <w:b/>
        </w:rPr>
        <w:t>Figure</w:t>
      </w:r>
      <w:r w:rsidRPr="004713A0">
        <w:t xml:space="preserve"> </w:t>
      </w:r>
      <w:r w:rsidRPr="009A23D4">
        <w:rPr>
          <w:b/>
        </w:rPr>
        <w:t>S</w:t>
      </w:r>
      <w:r>
        <w:rPr>
          <w:b/>
        </w:rPr>
        <w:t>10</w:t>
      </w:r>
      <w:r w:rsidR="007645F4">
        <w:rPr>
          <w:b/>
        </w:rPr>
        <w:t>.</w:t>
      </w:r>
      <w:r w:rsidRPr="004713A0">
        <w:rPr>
          <w:b/>
        </w:rPr>
        <w:t xml:space="preserve"> </w:t>
      </w:r>
      <w:r w:rsidRPr="00FE5CF5">
        <w:t>(</w:t>
      </w:r>
      <w:r w:rsidRPr="00FE5CF5">
        <w:rPr>
          <w:i/>
        </w:rPr>
        <w:t>R</w:t>
      </w:r>
      <w:r w:rsidRPr="00FE5CF5">
        <w:t>)</w:t>
      </w:r>
      <w:r w:rsidRPr="00545F57">
        <w:t xml:space="preserve">-9b </w:t>
      </w:r>
      <w:r w:rsidR="00875432" w:rsidRPr="00545F57">
        <w:t xml:space="preserve">mediated loss </w:t>
      </w:r>
      <w:r w:rsidRPr="00545F57">
        <w:t xml:space="preserve">of </w:t>
      </w:r>
      <w:r w:rsidR="00116F63">
        <w:t>ATP5F1A</w:t>
      </w:r>
      <w:r w:rsidRPr="00545F57">
        <w:t xml:space="preserve"> Y243/246-phosphorylation is necessary for mitophagic response</w:t>
      </w:r>
      <w:r w:rsidR="00545F57" w:rsidRPr="00545F57">
        <w:t>.</w:t>
      </w:r>
      <w:r w:rsidR="00545F57">
        <w:rPr>
          <w:b/>
        </w:rPr>
        <w:t xml:space="preserve"> </w:t>
      </w:r>
      <w:r w:rsidR="005A22C4">
        <w:t>(</w:t>
      </w:r>
      <w:r>
        <w:rPr>
          <w:b/>
        </w:rPr>
        <w:t>A</w:t>
      </w:r>
      <w:r w:rsidR="005A22C4" w:rsidRPr="00602951">
        <w:rPr>
          <w:bCs/>
        </w:rPr>
        <w:t>)</w:t>
      </w:r>
      <w:r w:rsidR="004216DB" w:rsidRPr="004713A0">
        <w:t xml:space="preserve"> </w:t>
      </w:r>
      <w:r w:rsidR="00330175" w:rsidRPr="004713A0">
        <w:t xml:space="preserve">VCaP, C4-2B and PC-3 cells stably expressing FLAG-tagged </w:t>
      </w:r>
      <w:r w:rsidR="007E60E5">
        <w:t xml:space="preserve">WT </w:t>
      </w:r>
      <w:r w:rsidR="00116F63">
        <w:t>ATP5F1A</w:t>
      </w:r>
      <w:r w:rsidR="00330175" w:rsidRPr="004713A0">
        <w:t xml:space="preserve"> and </w:t>
      </w:r>
      <w:r w:rsidR="0001008B">
        <w:t>Mut-</w:t>
      </w:r>
      <w:r w:rsidR="00116F63">
        <w:t>ATP5F1A</w:t>
      </w:r>
      <w:r w:rsidR="0001008B">
        <w:t xml:space="preserve"> </w:t>
      </w:r>
      <w:r w:rsidR="00330175" w:rsidRPr="004713A0">
        <w:t xml:space="preserve">and WT </w:t>
      </w:r>
      <w:r w:rsidR="00116F63">
        <w:t>ATP5F1A</w:t>
      </w:r>
      <w:r w:rsidR="007E60E5">
        <w:t xml:space="preserve"> </w:t>
      </w:r>
      <w:r w:rsidR="00330175" w:rsidRPr="004713A0">
        <w:t xml:space="preserve">treated </w:t>
      </w:r>
      <w:r w:rsidR="007E60E5">
        <w:t xml:space="preserve">with </w:t>
      </w:r>
      <w:r w:rsidR="00330175" w:rsidRPr="004713A0">
        <w:t>1</w:t>
      </w:r>
      <w:r w:rsidR="004D7DC2">
        <w:t xml:space="preserve"> </w:t>
      </w:r>
      <w:r w:rsidR="005427FB" w:rsidRPr="005427FB">
        <w:t>μM</w:t>
      </w:r>
      <w:r w:rsidR="00330175" w:rsidRPr="004713A0">
        <w:t xml:space="preserve"> of (</w:t>
      </w:r>
      <w:r w:rsidR="00330175" w:rsidRPr="004713A0">
        <w:rPr>
          <w:i/>
        </w:rPr>
        <w:t>R</w:t>
      </w:r>
      <w:r w:rsidR="00330175" w:rsidRPr="004713A0">
        <w:t>)</w:t>
      </w:r>
      <w:r w:rsidR="00330175" w:rsidRPr="004713A0">
        <w:rPr>
          <w:b/>
        </w:rPr>
        <w:t xml:space="preserve">-9b </w:t>
      </w:r>
      <w:r w:rsidR="00330175" w:rsidRPr="004713A0">
        <w:t xml:space="preserve">for </w:t>
      </w:r>
      <w:r w:rsidR="00330175">
        <w:t xml:space="preserve">96 </w:t>
      </w:r>
      <w:r w:rsidR="00FA6DC8">
        <w:t>h</w:t>
      </w:r>
      <w:r w:rsidR="00330175" w:rsidRPr="004713A0">
        <w:t xml:space="preserve">. </w:t>
      </w:r>
      <w:r w:rsidR="00330175">
        <w:t xml:space="preserve"> </w:t>
      </w:r>
      <w:r w:rsidR="004216DB" w:rsidRPr="004713A0">
        <w:t xml:space="preserve">Lysates </w:t>
      </w:r>
      <w:r w:rsidR="004216DB" w:rsidRPr="004713A0">
        <w:lastRenderedPageBreak/>
        <w:t>were subjected to detect</w:t>
      </w:r>
      <w:r w:rsidR="007E60E5">
        <w:t>ion of</w:t>
      </w:r>
      <w:r w:rsidR="004216DB" w:rsidRPr="004713A0">
        <w:t xml:space="preserve"> mtDNA and </w:t>
      </w:r>
      <w:r w:rsidR="000A73C3" w:rsidRPr="00E178D2">
        <w:rPr>
          <w:i/>
          <w:iCs/>
        </w:rPr>
        <w:t>HBB</w:t>
      </w:r>
      <w:r w:rsidR="004216DB" w:rsidRPr="004713A0">
        <w:t xml:space="preserve"> levels by qPCR. </w:t>
      </w:r>
      <w:r w:rsidR="007E60E5">
        <w:t>D</w:t>
      </w:r>
      <w:r w:rsidR="007E60E5" w:rsidRPr="004713A0">
        <w:t>ata are represented as mean ± SEM (n = 3, 3 replicates). *p &lt; 0.05, **p &lt; 0.01, ***p &lt; 0.001.</w:t>
      </w:r>
      <w:r w:rsidR="00545F57">
        <w:t xml:space="preserve"> </w:t>
      </w:r>
      <w:r w:rsidR="005A22C4">
        <w:t>(</w:t>
      </w:r>
      <w:r>
        <w:rPr>
          <w:b/>
        </w:rPr>
        <w:t>B</w:t>
      </w:r>
      <w:r w:rsidR="005A22C4" w:rsidRPr="00602951">
        <w:rPr>
          <w:bCs/>
        </w:rPr>
        <w:t>)</w:t>
      </w:r>
      <w:r w:rsidR="004216DB" w:rsidRPr="004713A0">
        <w:t xml:space="preserve"> Mitochon</w:t>
      </w:r>
      <w:r w:rsidR="005A22C4">
        <w:t>drial extract were immunoblotted for</w:t>
      </w:r>
      <w:r w:rsidR="004216DB" w:rsidRPr="004713A0">
        <w:t xml:space="preserve"> detection of </w:t>
      </w:r>
      <w:r w:rsidR="00866BE3">
        <w:t>p-Ser65-Ub</w:t>
      </w:r>
      <w:r w:rsidR="00CF569D">
        <w:t xml:space="preserve">, </w:t>
      </w:r>
      <w:r w:rsidR="00866BE3">
        <w:t>p-Ser65-</w:t>
      </w:r>
      <w:r w:rsidR="00BE5EC6">
        <w:t>PRKN</w:t>
      </w:r>
      <w:r w:rsidRPr="0004042E">
        <w:t xml:space="preserve">, </w:t>
      </w:r>
      <w:r w:rsidR="00EE17E9">
        <w:t>p-</w:t>
      </w:r>
      <w:r w:rsidR="00BE5EC6">
        <w:t>DNM1L</w:t>
      </w:r>
      <w:r w:rsidR="00EE17E9">
        <w:t>,</w:t>
      </w:r>
      <w:r w:rsidRPr="0004042E">
        <w:t xml:space="preserve"> </w:t>
      </w:r>
      <w:r w:rsidR="00BE5EC6">
        <w:t>DNM1L</w:t>
      </w:r>
      <w:r>
        <w:t xml:space="preserve">, </w:t>
      </w:r>
      <w:r w:rsidR="000A73C3">
        <w:t>LC3B-II</w:t>
      </w:r>
      <w:r w:rsidR="00CF569D">
        <w:t xml:space="preserve">, PINK1, </w:t>
      </w:r>
      <w:r w:rsidR="00BE5EC6">
        <w:t>PRKN</w:t>
      </w:r>
      <w:r w:rsidR="005A22C4">
        <w:t xml:space="preserve"> and TOMM20</w:t>
      </w:r>
      <w:r>
        <w:t xml:space="preserve">. </w:t>
      </w:r>
      <w:r w:rsidR="005A22C4">
        <w:t>(</w:t>
      </w:r>
      <w:r>
        <w:rPr>
          <w:b/>
        </w:rPr>
        <w:t>C</w:t>
      </w:r>
      <w:r w:rsidR="005A22C4" w:rsidRPr="00602951">
        <w:rPr>
          <w:bCs/>
        </w:rPr>
        <w:t>)</w:t>
      </w:r>
      <w:r w:rsidR="00330175">
        <w:rPr>
          <w:b/>
        </w:rPr>
        <w:t xml:space="preserve"> </w:t>
      </w:r>
      <w:r w:rsidR="00C240F7" w:rsidRPr="00C240F7">
        <w:t>In</w:t>
      </w:r>
      <w:r w:rsidR="00C240F7">
        <w:rPr>
          <w:b/>
        </w:rPr>
        <w:t xml:space="preserve"> </w:t>
      </w:r>
      <w:r w:rsidR="00C240F7">
        <w:t>addition</w:t>
      </w:r>
      <w:r w:rsidR="004216DB" w:rsidRPr="004713A0">
        <w:t xml:space="preserve">, cell lysates were immunoblotted for detection of </w:t>
      </w:r>
      <w:r w:rsidR="00CD7743">
        <w:t xml:space="preserve">the </w:t>
      </w:r>
      <w:r w:rsidR="004216DB" w:rsidRPr="004713A0">
        <w:t xml:space="preserve">indicated proteins (Lower panels). </w:t>
      </w:r>
    </w:p>
    <w:p w14:paraId="2D0058C4" w14:textId="41293780" w:rsidR="004216DB" w:rsidRDefault="004216DB" w:rsidP="004216DB">
      <w:pPr>
        <w:spacing w:line="360" w:lineRule="auto"/>
        <w:jc w:val="both"/>
      </w:pPr>
    </w:p>
    <w:p w14:paraId="015A2595" w14:textId="77777777" w:rsidR="004216DB" w:rsidRPr="00A91E7A" w:rsidRDefault="004216DB" w:rsidP="004216DB">
      <w:pPr>
        <w:spacing w:line="360" w:lineRule="auto"/>
        <w:jc w:val="both"/>
        <w:rPr>
          <w:highlight w:val="cyan"/>
        </w:rPr>
      </w:pPr>
    </w:p>
    <w:p w14:paraId="1F746505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6AE158D4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0E3DF8F6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C516F08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60F4B3CC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592F2BC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3D7C62A4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408452EC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277C15E4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39620997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6201131C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63E28BD8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15342DC7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07D2DA02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540A5284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1881660C" w14:textId="77777777" w:rsidR="00E16DD3" w:rsidRDefault="00E16DD3" w:rsidP="004216DB">
      <w:pPr>
        <w:spacing w:line="360" w:lineRule="auto"/>
        <w:jc w:val="both"/>
        <w:rPr>
          <w:b/>
        </w:rPr>
      </w:pPr>
    </w:p>
    <w:p w14:paraId="788521A4" w14:textId="7DE26A28" w:rsidR="00E16DD3" w:rsidRDefault="00E16DD3" w:rsidP="004216DB">
      <w:pPr>
        <w:spacing w:line="360" w:lineRule="auto"/>
        <w:jc w:val="both"/>
        <w:rPr>
          <w:b/>
        </w:rPr>
      </w:pPr>
    </w:p>
    <w:p w14:paraId="720F7EB5" w14:textId="577CE176" w:rsidR="00545F57" w:rsidRDefault="00545F57" w:rsidP="004216DB">
      <w:pPr>
        <w:spacing w:line="360" w:lineRule="auto"/>
        <w:jc w:val="both"/>
        <w:rPr>
          <w:b/>
        </w:rPr>
      </w:pPr>
    </w:p>
    <w:p w14:paraId="6CE24182" w14:textId="77777777" w:rsidR="00545F57" w:rsidRDefault="00545F57" w:rsidP="004216DB">
      <w:pPr>
        <w:spacing w:line="360" w:lineRule="auto"/>
        <w:jc w:val="both"/>
        <w:rPr>
          <w:b/>
        </w:rPr>
      </w:pPr>
    </w:p>
    <w:p w14:paraId="746B081D" w14:textId="4BD53E40" w:rsidR="00E16DD3" w:rsidRDefault="00E16DD3" w:rsidP="004216DB">
      <w:pPr>
        <w:spacing w:line="360" w:lineRule="auto"/>
        <w:jc w:val="both"/>
        <w:rPr>
          <w:b/>
        </w:rPr>
      </w:pPr>
    </w:p>
    <w:p w14:paraId="4EC200FB" w14:textId="03AC6DF6" w:rsidR="00010213" w:rsidRDefault="00010213" w:rsidP="004216DB">
      <w:pPr>
        <w:spacing w:line="360" w:lineRule="auto"/>
        <w:jc w:val="both"/>
        <w:rPr>
          <w:b/>
        </w:rPr>
      </w:pPr>
    </w:p>
    <w:p w14:paraId="09032281" w14:textId="584F61D0" w:rsidR="00010213" w:rsidRDefault="00010213" w:rsidP="004216DB">
      <w:pPr>
        <w:spacing w:line="360" w:lineRule="auto"/>
        <w:jc w:val="both"/>
        <w:rPr>
          <w:b/>
        </w:rPr>
      </w:pPr>
    </w:p>
    <w:p w14:paraId="7868562E" w14:textId="55BF18F2" w:rsidR="00010213" w:rsidRDefault="00010213" w:rsidP="004216DB">
      <w:pPr>
        <w:spacing w:line="360" w:lineRule="auto"/>
        <w:jc w:val="both"/>
        <w:rPr>
          <w:b/>
        </w:rPr>
      </w:pPr>
    </w:p>
    <w:p w14:paraId="1F2CEE08" w14:textId="582F2F6F" w:rsidR="00010213" w:rsidRDefault="00010213" w:rsidP="004216DB">
      <w:pPr>
        <w:spacing w:line="360" w:lineRule="auto"/>
        <w:jc w:val="both"/>
        <w:rPr>
          <w:b/>
        </w:rPr>
      </w:pPr>
    </w:p>
    <w:p w14:paraId="3AF4E2FC" w14:textId="1CFA2B3A" w:rsidR="00010213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43812CFD" wp14:editId="3E43DF30">
            <wp:extent cx="5943600" cy="7789545"/>
            <wp:effectExtent l="0" t="0" r="0" b="1905"/>
            <wp:docPr id="22" name="Picture 22" descr="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Calenda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8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53F27" w14:textId="0E82EA68" w:rsidR="00CF569D" w:rsidRDefault="00CF569D" w:rsidP="004216DB">
      <w:pPr>
        <w:spacing w:line="360" w:lineRule="auto"/>
        <w:jc w:val="both"/>
        <w:rPr>
          <w:b/>
        </w:rPr>
      </w:pPr>
    </w:p>
    <w:p w14:paraId="4AB5E555" w14:textId="06912F3A" w:rsidR="004216DB" w:rsidRDefault="00980CEF" w:rsidP="004216DB">
      <w:pPr>
        <w:spacing w:line="360" w:lineRule="auto"/>
        <w:jc w:val="both"/>
      </w:pPr>
      <w:r>
        <w:rPr>
          <w:b/>
        </w:rPr>
        <w:lastRenderedPageBreak/>
        <w:t>Figure</w:t>
      </w:r>
      <w:r w:rsidRPr="004713A0">
        <w:t xml:space="preserve"> </w:t>
      </w:r>
      <w:r w:rsidRPr="009A23D4">
        <w:rPr>
          <w:b/>
        </w:rPr>
        <w:t>S</w:t>
      </w:r>
      <w:r w:rsidR="00D710E3">
        <w:rPr>
          <w:b/>
        </w:rPr>
        <w:t>11</w:t>
      </w:r>
      <w:r w:rsidR="007645F4">
        <w:rPr>
          <w:b/>
        </w:rPr>
        <w:t>.</w:t>
      </w:r>
      <w:r w:rsidR="004216DB">
        <w:rPr>
          <w:b/>
        </w:rPr>
        <w:t xml:space="preserve"> </w:t>
      </w:r>
      <w:r w:rsidR="004216DB" w:rsidRPr="00545F57">
        <w:rPr>
          <w:bCs/>
        </w:rPr>
        <w:t>Mitochondrial dysfunction dispenses mitophagy in prostate cancer cell upon loss of p</w:t>
      </w:r>
      <w:r w:rsidR="00116F63">
        <w:rPr>
          <w:bCs/>
        </w:rPr>
        <w:t>-</w:t>
      </w:r>
      <w:r w:rsidR="00C5475F">
        <w:rPr>
          <w:bCs/>
        </w:rPr>
        <w:t>Y-</w:t>
      </w:r>
      <w:r w:rsidR="004216DB" w:rsidRPr="00545F57">
        <w:rPr>
          <w:bCs/>
        </w:rPr>
        <w:t>ATPF1</w:t>
      </w:r>
      <w:r w:rsidR="00116F63">
        <w:rPr>
          <w:bCs/>
        </w:rPr>
        <w:t>A</w:t>
      </w:r>
      <w:r w:rsidR="00545F57">
        <w:rPr>
          <w:bCs/>
        </w:rPr>
        <w:t xml:space="preserve">. </w:t>
      </w:r>
      <w:r w:rsidR="00ED65DD" w:rsidRPr="00602951">
        <w:rPr>
          <w:bCs/>
        </w:rPr>
        <w:t>(</w:t>
      </w:r>
      <w:r w:rsidR="00ED65DD">
        <w:rPr>
          <w:b/>
        </w:rPr>
        <w:t>A</w:t>
      </w:r>
      <w:r w:rsidR="00602951">
        <w:rPr>
          <w:b/>
        </w:rPr>
        <w:t xml:space="preserve"> </w:t>
      </w:r>
      <w:r w:rsidR="00602951" w:rsidRPr="00602951">
        <w:rPr>
          <w:bCs/>
        </w:rPr>
        <w:t>and</w:t>
      </w:r>
      <w:r w:rsidR="00ED65DD">
        <w:rPr>
          <w:b/>
        </w:rPr>
        <w:t xml:space="preserve"> B</w:t>
      </w:r>
      <w:r w:rsidR="00ED65DD" w:rsidRPr="00602951">
        <w:rPr>
          <w:bCs/>
        </w:rPr>
        <w:t>)</w:t>
      </w:r>
      <w:r w:rsidR="004216DB">
        <w:t xml:space="preserve"> VCaP</w:t>
      </w:r>
      <w:r w:rsidR="004216DB" w:rsidRPr="0096472D">
        <w:t xml:space="preserve">, </w:t>
      </w:r>
      <w:r w:rsidR="004216DB">
        <w:t>C4-2B</w:t>
      </w:r>
      <w:r w:rsidR="004216DB" w:rsidRPr="0096472D">
        <w:t xml:space="preserve"> and </w:t>
      </w:r>
      <w:r w:rsidR="004216DB">
        <w:t>PC-3</w:t>
      </w:r>
      <w:r w:rsidR="004216DB" w:rsidRPr="0096472D">
        <w:t xml:space="preserve"> cells stably expressing FLAG-tagged </w:t>
      </w:r>
      <w:r w:rsidR="00116F63">
        <w:t>ATP5F1A</w:t>
      </w:r>
      <w:r w:rsidR="004216DB" w:rsidRPr="0096472D">
        <w:t xml:space="preserve"> WT and </w:t>
      </w:r>
      <w:r w:rsidR="0001008B">
        <w:t>Mut-</w:t>
      </w:r>
      <w:r w:rsidR="00116F63">
        <w:t>ATP5F1A</w:t>
      </w:r>
      <w:r w:rsidR="0001008B">
        <w:t xml:space="preserve"> </w:t>
      </w:r>
      <w:r w:rsidR="004216DB" w:rsidRPr="0096472D">
        <w:t xml:space="preserve">variants and WT were </w:t>
      </w:r>
      <w:r w:rsidR="004216DB">
        <w:t>grown in 1% serum containing media following treatment with</w:t>
      </w:r>
      <w:r w:rsidR="004216DB" w:rsidRPr="0096472D">
        <w:t xml:space="preserve"> 1</w:t>
      </w:r>
      <w:r w:rsidR="004D7DC2">
        <w:t xml:space="preserve"> </w:t>
      </w:r>
      <w:r w:rsidR="005427FB" w:rsidRPr="005427FB">
        <w:t>μM</w:t>
      </w:r>
      <w:r w:rsidR="004216DB" w:rsidRPr="0096472D">
        <w:t xml:space="preserve"> of </w:t>
      </w:r>
      <w:r w:rsidR="004216DB" w:rsidRPr="00F95832">
        <w:t>(</w:t>
      </w:r>
      <w:r w:rsidR="004216DB" w:rsidRPr="00F95832">
        <w:rPr>
          <w:i/>
        </w:rPr>
        <w:t>R</w:t>
      </w:r>
      <w:r w:rsidR="004216DB" w:rsidRPr="00F95832">
        <w:t>)</w:t>
      </w:r>
      <w:r w:rsidR="004216DB" w:rsidRPr="00457E14">
        <w:rPr>
          <w:b/>
        </w:rPr>
        <w:t xml:space="preserve">-9b </w:t>
      </w:r>
      <w:r w:rsidR="004216DB" w:rsidRPr="0096472D">
        <w:t xml:space="preserve">for </w:t>
      </w:r>
      <w:r w:rsidR="001F7775">
        <w:t>72</w:t>
      </w:r>
      <w:r w:rsidR="004216DB" w:rsidRPr="0096472D">
        <w:t xml:space="preserve"> </w:t>
      </w:r>
      <w:r w:rsidR="00FA6DC8">
        <w:t>h</w:t>
      </w:r>
      <w:r w:rsidR="004216DB" w:rsidRPr="0096472D">
        <w:t xml:space="preserve">. </w:t>
      </w:r>
      <w:r w:rsidR="00C5475F">
        <w:t>(</w:t>
      </w:r>
      <w:r>
        <w:rPr>
          <w:b/>
          <w:bCs/>
        </w:rPr>
        <w:t>A</w:t>
      </w:r>
      <w:r w:rsidR="00C5475F" w:rsidRPr="00C5475F">
        <w:rPr>
          <w:bCs/>
        </w:rPr>
        <w:t>)</w:t>
      </w:r>
      <w:r w:rsidR="004216DB">
        <w:t xml:space="preserve"> </w:t>
      </w:r>
      <w:r w:rsidR="004216DB" w:rsidRPr="0096472D">
        <w:t xml:space="preserve">Cells were then co-stained with TOMM20 and </w:t>
      </w:r>
      <w:r w:rsidR="000A73C3">
        <w:t>LC3B-II</w:t>
      </w:r>
      <w:r w:rsidR="004216DB" w:rsidRPr="0096472D">
        <w:t xml:space="preserve"> antibody or</w:t>
      </w:r>
      <w:r w:rsidR="004216DB">
        <w:t xml:space="preserve"> </w:t>
      </w:r>
      <w:r w:rsidR="00602951">
        <w:t>(</w:t>
      </w:r>
      <w:r w:rsidRPr="00C5475F">
        <w:rPr>
          <w:b/>
          <w:bCs/>
        </w:rPr>
        <w:t>B</w:t>
      </w:r>
      <w:r w:rsidR="00602951" w:rsidRPr="00C5475F">
        <w:t>)</w:t>
      </w:r>
      <w:r w:rsidR="004216DB" w:rsidRPr="00C5475F">
        <w:rPr>
          <w:bCs/>
        </w:rPr>
        <w:t>,</w:t>
      </w:r>
      <w:r w:rsidR="004216DB" w:rsidRPr="0096472D">
        <w:t xml:space="preserve"> </w:t>
      </w:r>
      <w:r w:rsidR="00377D6D">
        <w:t>L</w:t>
      </w:r>
      <w:r w:rsidR="004216DB" w:rsidRPr="0096472D">
        <w:t>yso</w:t>
      </w:r>
      <w:r w:rsidR="00377D6D">
        <w:t>T</w:t>
      </w:r>
      <w:r w:rsidR="004216DB" w:rsidRPr="0096472D">
        <w:t>racker and were processed for immunofluorescence</w:t>
      </w:r>
      <w:r w:rsidR="00377D6D">
        <w:t>-</w:t>
      </w:r>
      <w:r w:rsidR="004216DB" w:rsidRPr="0096472D">
        <w:t xml:space="preserve">based </w:t>
      </w:r>
      <w:r w:rsidR="004216DB" w:rsidRPr="00D67C7B">
        <w:t xml:space="preserve">detection. </w:t>
      </w:r>
      <w:r w:rsidR="00ED65DD">
        <w:t>(</w:t>
      </w:r>
      <w:r w:rsidR="001626CF">
        <w:rPr>
          <w:b/>
        </w:rPr>
        <w:t>C</w:t>
      </w:r>
      <w:r w:rsidR="00ED65DD" w:rsidRPr="00602951">
        <w:rPr>
          <w:bCs/>
        </w:rPr>
        <w:t>)</w:t>
      </w:r>
      <w:r w:rsidR="004216DB" w:rsidRPr="00602951">
        <w:rPr>
          <w:bCs/>
        </w:rPr>
        <w:t xml:space="preserve"> </w:t>
      </w:r>
      <w:r w:rsidR="004216DB" w:rsidRPr="00D67C7B">
        <w:t xml:space="preserve">C4-2B cells stably expressing FLAG-tagged </w:t>
      </w:r>
      <w:r w:rsidR="00116F63">
        <w:t>ATP5F1A</w:t>
      </w:r>
      <w:r w:rsidR="004216DB" w:rsidRPr="00D67C7B">
        <w:t xml:space="preserve"> WT and </w:t>
      </w:r>
      <w:r w:rsidR="0001008B">
        <w:t>Mut-</w:t>
      </w:r>
      <w:r w:rsidR="00116F63">
        <w:t>ATP5F1A</w:t>
      </w:r>
      <w:r w:rsidR="0001008B">
        <w:t xml:space="preserve"> </w:t>
      </w:r>
      <w:r w:rsidR="004216DB" w:rsidRPr="00D67C7B">
        <w:t>variants and WT were grown in 1% serum containing media following treatment with 1</w:t>
      </w:r>
      <w:r w:rsidR="004D7DC2">
        <w:t xml:space="preserve"> </w:t>
      </w:r>
      <w:r w:rsidR="005427FB" w:rsidRPr="005427FB">
        <w:t>μM</w:t>
      </w:r>
      <w:r w:rsidR="004216DB" w:rsidRPr="00D67C7B">
        <w:t xml:space="preserve"> of (</w:t>
      </w:r>
      <w:r w:rsidR="004216DB" w:rsidRPr="00D67C7B">
        <w:rPr>
          <w:i/>
        </w:rPr>
        <w:t>R</w:t>
      </w:r>
      <w:r w:rsidR="004216DB" w:rsidRPr="00D67C7B">
        <w:t>)</w:t>
      </w:r>
      <w:r w:rsidR="004216DB" w:rsidRPr="00D67C7B">
        <w:rPr>
          <w:b/>
        </w:rPr>
        <w:t xml:space="preserve">-9b </w:t>
      </w:r>
      <w:r w:rsidR="004216DB" w:rsidRPr="00D67C7B">
        <w:t xml:space="preserve">for 12 </w:t>
      </w:r>
      <w:r w:rsidR="00FA6DC8">
        <w:t>h</w:t>
      </w:r>
      <w:r w:rsidR="004216DB" w:rsidRPr="00D67C7B">
        <w:t xml:space="preserve"> </w:t>
      </w:r>
      <w:r w:rsidR="00104ABC">
        <w:t xml:space="preserve">or </w:t>
      </w:r>
      <w:r w:rsidR="00104ABC" w:rsidRPr="00104ABC">
        <w:t>oligomycin (Oligo) (0.5</w:t>
      </w:r>
      <w:r w:rsidR="004D7DC2">
        <w:t xml:space="preserve"> </w:t>
      </w:r>
      <w:r w:rsidR="005427FB" w:rsidRPr="005427FB">
        <w:t>μM</w:t>
      </w:r>
      <w:r w:rsidR="00104ABC" w:rsidRPr="00104ABC">
        <w:t xml:space="preserve">) </w:t>
      </w:r>
      <w:r w:rsidR="00104ABC">
        <w:t>1</w:t>
      </w:r>
      <w:r w:rsidR="00C5475F">
        <w:t xml:space="preserve"> </w:t>
      </w:r>
      <w:r w:rsidR="00FA6DC8">
        <w:t>h</w:t>
      </w:r>
      <w:r w:rsidR="00104ABC" w:rsidRPr="00104ABC">
        <w:t xml:space="preserve"> </w:t>
      </w:r>
      <w:r w:rsidR="00104ABC">
        <w:t>or FCCP (0.5</w:t>
      </w:r>
      <w:r w:rsidR="004D7DC2">
        <w:t xml:space="preserve"> </w:t>
      </w:r>
      <w:r w:rsidR="005427FB" w:rsidRPr="005427FB">
        <w:t>μM</w:t>
      </w:r>
      <w:r w:rsidR="00104ABC">
        <w:t>)</w:t>
      </w:r>
      <w:r w:rsidR="00104ABC" w:rsidRPr="00104ABC">
        <w:t xml:space="preserve"> </w:t>
      </w:r>
      <w:r w:rsidR="00104ABC">
        <w:t>1</w:t>
      </w:r>
      <w:r w:rsidR="00C5475F">
        <w:t xml:space="preserve"> </w:t>
      </w:r>
      <w:r w:rsidR="00FA6DC8">
        <w:t>h</w:t>
      </w:r>
      <w:r w:rsidR="00104ABC">
        <w:t xml:space="preserve"> </w:t>
      </w:r>
      <w:r w:rsidR="004216DB" w:rsidRPr="00D67C7B">
        <w:t>and then stained with TMRE and were processed for immunofluorescence</w:t>
      </w:r>
      <w:r w:rsidR="00BD6BF3">
        <w:t>-</w:t>
      </w:r>
      <w:r w:rsidR="004216DB" w:rsidRPr="00D67C7B">
        <w:t>based detection. Bars</w:t>
      </w:r>
      <w:r w:rsidR="007F0A3F">
        <w:t>:</w:t>
      </w:r>
      <w:r w:rsidR="004216DB" w:rsidRPr="00D67C7B">
        <w:t xml:space="preserve"> 50 μm.</w:t>
      </w:r>
      <w:r w:rsidR="001F7775">
        <w:t xml:space="preserve"> </w:t>
      </w:r>
      <w:r w:rsidR="00ED65DD">
        <w:t>(</w:t>
      </w:r>
      <w:r w:rsidR="001626CF">
        <w:rPr>
          <w:b/>
          <w:bCs/>
        </w:rPr>
        <w:t>D</w:t>
      </w:r>
      <w:r w:rsidR="00ED65DD" w:rsidRPr="00602951">
        <w:t>)</w:t>
      </w:r>
      <w:r w:rsidR="001626CF" w:rsidRPr="0096472D">
        <w:t xml:space="preserve"> </w:t>
      </w:r>
      <w:r w:rsidR="001626CF">
        <w:t>T</w:t>
      </w:r>
      <w:r w:rsidR="001F7775" w:rsidRPr="001F7775">
        <w:t>hese cells subjected to FACS</w:t>
      </w:r>
      <w:r w:rsidR="00BD6BF3">
        <w:t>-</w:t>
      </w:r>
      <w:r w:rsidR="001F7775" w:rsidRPr="001F7775">
        <w:t>based detection of TMRE uptake and fold change is plotted as bar graphs.</w:t>
      </w:r>
    </w:p>
    <w:p w14:paraId="20061796" w14:textId="49233DF7" w:rsidR="00D710E3" w:rsidRDefault="00D710E3" w:rsidP="004216DB">
      <w:pPr>
        <w:spacing w:line="360" w:lineRule="auto"/>
        <w:jc w:val="both"/>
      </w:pPr>
    </w:p>
    <w:p w14:paraId="680D0944" w14:textId="57295C0E" w:rsidR="00E16DD3" w:rsidRDefault="00E16DD3" w:rsidP="004216DB">
      <w:pPr>
        <w:spacing w:line="360" w:lineRule="auto"/>
        <w:jc w:val="both"/>
      </w:pPr>
    </w:p>
    <w:p w14:paraId="68BD6391" w14:textId="44A1B3C0" w:rsidR="00E16DD3" w:rsidRDefault="00E16DD3" w:rsidP="004216DB">
      <w:pPr>
        <w:spacing w:line="360" w:lineRule="auto"/>
        <w:jc w:val="both"/>
      </w:pPr>
    </w:p>
    <w:p w14:paraId="0A79B32E" w14:textId="79DBAACC" w:rsidR="00E16DD3" w:rsidRDefault="00E16DD3" w:rsidP="004216DB">
      <w:pPr>
        <w:spacing w:line="360" w:lineRule="auto"/>
        <w:jc w:val="both"/>
      </w:pPr>
    </w:p>
    <w:p w14:paraId="7B345210" w14:textId="213D16B1" w:rsidR="00E16DD3" w:rsidRDefault="00E16DD3" w:rsidP="004216DB">
      <w:pPr>
        <w:spacing w:line="360" w:lineRule="auto"/>
        <w:jc w:val="both"/>
      </w:pPr>
    </w:p>
    <w:p w14:paraId="3F9C46EA" w14:textId="695944D7" w:rsidR="00E16DD3" w:rsidRDefault="00E16DD3" w:rsidP="004216DB">
      <w:pPr>
        <w:spacing w:line="360" w:lineRule="auto"/>
        <w:jc w:val="both"/>
      </w:pPr>
    </w:p>
    <w:p w14:paraId="20B2D109" w14:textId="070A1373" w:rsidR="00E16DD3" w:rsidRDefault="00E16DD3" w:rsidP="004216DB">
      <w:pPr>
        <w:spacing w:line="360" w:lineRule="auto"/>
        <w:jc w:val="both"/>
      </w:pPr>
    </w:p>
    <w:p w14:paraId="2898D9B4" w14:textId="0AE48757" w:rsidR="00E16DD3" w:rsidRDefault="00E16DD3" w:rsidP="004216DB">
      <w:pPr>
        <w:spacing w:line="360" w:lineRule="auto"/>
        <w:jc w:val="both"/>
      </w:pPr>
    </w:p>
    <w:p w14:paraId="7C28C9E0" w14:textId="43D59C32" w:rsidR="00E16DD3" w:rsidRDefault="00E16DD3" w:rsidP="004216DB">
      <w:pPr>
        <w:spacing w:line="360" w:lineRule="auto"/>
        <w:jc w:val="both"/>
      </w:pPr>
    </w:p>
    <w:p w14:paraId="74D613E3" w14:textId="53C5D09E" w:rsidR="00E16DD3" w:rsidRDefault="00E16DD3" w:rsidP="004216DB">
      <w:pPr>
        <w:spacing w:line="360" w:lineRule="auto"/>
        <w:jc w:val="both"/>
      </w:pPr>
    </w:p>
    <w:p w14:paraId="66E11FA1" w14:textId="65874258" w:rsidR="00E16DD3" w:rsidRDefault="00E16DD3" w:rsidP="004216DB">
      <w:pPr>
        <w:spacing w:line="360" w:lineRule="auto"/>
        <w:jc w:val="both"/>
      </w:pPr>
    </w:p>
    <w:p w14:paraId="11092887" w14:textId="27646E81" w:rsidR="00E16DD3" w:rsidRDefault="00E16DD3" w:rsidP="004216DB">
      <w:pPr>
        <w:spacing w:line="360" w:lineRule="auto"/>
        <w:jc w:val="both"/>
      </w:pPr>
    </w:p>
    <w:p w14:paraId="52F00BD3" w14:textId="5E0289FF" w:rsidR="00E16DD3" w:rsidRDefault="00E16DD3" w:rsidP="004216DB">
      <w:pPr>
        <w:spacing w:line="360" w:lineRule="auto"/>
        <w:jc w:val="both"/>
      </w:pPr>
    </w:p>
    <w:p w14:paraId="2274EE81" w14:textId="7AEE8FCB" w:rsidR="00E16DD3" w:rsidRDefault="00E16DD3" w:rsidP="004216DB">
      <w:pPr>
        <w:spacing w:line="360" w:lineRule="auto"/>
        <w:jc w:val="both"/>
      </w:pPr>
    </w:p>
    <w:p w14:paraId="2D0F6325" w14:textId="0727E7BB" w:rsidR="00E16DD3" w:rsidRDefault="00E16DD3" w:rsidP="004216DB">
      <w:pPr>
        <w:spacing w:line="360" w:lineRule="auto"/>
        <w:jc w:val="both"/>
      </w:pPr>
    </w:p>
    <w:p w14:paraId="20F1AB4E" w14:textId="724595EA" w:rsidR="00545F57" w:rsidRDefault="00545F57" w:rsidP="004216DB">
      <w:pPr>
        <w:spacing w:line="360" w:lineRule="auto"/>
        <w:jc w:val="both"/>
      </w:pPr>
    </w:p>
    <w:p w14:paraId="72953641" w14:textId="77777777" w:rsidR="00545F57" w:rsidRDefault="00545F57" w:rsidP="004216DB">
      <w:pPr>
        <w:spacing w:line="360" w:lineRule="auto"/>
        <w:jc w:val="both"/>
      </w:pPr>
    </w:p>
    <w:p w14:paraId="45B68A6A" w14:textId="06E8E398" w:rsidR="00E16DD3" w:rsidRDefault="00E16DD3" w:rsidP="004216DB">
      <w:pPr>
        <w:spacing w:line="360" w:lineRule="auto"/>
        <w:jc w:val="both"/>
      </w:pPr>
    </w:p>
    <w:p w14:paraId="2F7004F4" w14:textId="777ACA19" w:rsidR="00E16DD3" w:rsidRDefault="00E16DD3" w:rsidP="004216DB">
      <w:pPr>
        <w:spacing w:line="360" w:lineRule="auto"/>
        <w:jc w:val="both"/>
      </w:pPr>
    </w:p>
    <w:p w14:paraId="3CA80988" w14:textId="77777777" w:rsidR="00E16DD3" w:rsidRDefault="00E16DD3" w:rsidP="004216DB">
      <w:pPr>
        <w:spacing w:line="360" w:lineRule="auto"/>
        <w:jc w:val="both"/>
      </w:pPr>
    </w:p>
    <w:p w14:paraId="1161341C" w14:textId="0ACD81E4" w:rsidR="003B1C89" w:rsidRDefault="003B1C89" w:rsidP="004216DB">
      <w:pPr>
        <w:spacing w:line="360" w:lineRule="auto"/>
        <w:jc w:val="both"/>
        <w:rPr>
          <w:b/>
        </w:rPr>
      </w:pPr>
    </w:p>
    <w:p w14:paraId="261F60F0" w14:textId="0040D9F9" w:rsidR="003B1C89" w:rsidRDefault="00D95337" w:rsidP="004216DB">
      <w:pPr>
        <w:spacing w:line="360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2B9EDC21" wp14:editId="74CD99D6">
            <wp:extent cx="5943600" cy="7589520"/>
            <wp:effectExtent l="0" t="0" r="0" b="0"/>
            <wp:docPr id="23" name="Picture 23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8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BE3F6" w14:textId="4F6741AA" w:rsidR="00CF569D" w:rsidRDefault="00CF569D" w:rsidP="004216DB">
      <w:pPr>
        <w:spacing w:line="360" w:lineRule="auto"/>
        <w:jc w:val="both"/>
        <w:rPr>
          <w:b/>
        </w:rPr>
      </w:pPr>
    </w:p>
    <w:p w14:paraId="63336E43" w14:textId="3F2D43C6" w:rsidR="004216DB" w:rsidRDefault="00D710E3" w:rsidP="004216DB">
      <w:pPr>
        <w:spacing w:line="360" w:lineRule="auto"/>
        <w:jc w:val="both"/>
        <w:rPr>
          <w:b/>
          <w:bCs/>
          <w:sz w:val="32"/>
          <w:szCs w:val="32"/>
        </w:rPr>
      </w:pPr>
      <w:r>
        <w:rPr>
          <w:b/>
        </w:rPr>
        <w:lastRenderedPageBreak/>
        <w:t>Figure</w:t>
      </w:r>
      <w:r w:rsidRPr="004713A0">
        <w:t xml:space="preserve"> </w:t>
      </w:r>
      <w:r w:rsidRPr="009A23D4">
        <w:rPr>
          <w:b/>
        </w:rPr>
        <w:t>S</w:t>
      </w:r>
      <w:r>
        <w:rPr>
          <w:b/>
        </w:rPr>
        <w:t>12</w:t>
      </w:r>
      <w:r w:rsidR="007645F4">
        <w:rPr>
          <w:b/>
        </w:rPr>
        <w:t>.</w:t>
      </w:r>
      <w:r w:rsidR="00DC6CB6" w:rsidRPr="00DC6CB6">
        <w:t xml:space="preserve"> </w:t>
      </w:r>
      <w:r w:rsidR="00EC091D" w:rsidRPr="00EC091D">
        <w:t>(</w:t>
      </w:r>
      <w:r w:rsidR="00EC091D" w:rsidRPr="00802576">
        <w:rPr>
          <w:i/>
        </w:rPr>
        <w:t>R</w:t>
      </w:r>
      <w:r w:rsidR="00EC091D" w:rsidRPr="00EC091D">
        <w:t xml:space="preserve">)-9b mediated loss of </w:t>
      </w:r>
      <w:r w:rsidR="00BD0879">
        <w:t>TNK2/ACK1</w:t>
      </w:r>
      <w:r w:rsidR="00EC091D" w:rsidRPr="00EC091D">
        <w:t xml:space="preserve"> kinase activity drives mitophagy</w:t>
      </w:r>
      <w:r w:rsidR="00634C7E">
        <w:t>-</w:t>
      </w:r>
      <w:r w:rsidR="00EC091D" w:rsidRPr="00EC091D">
        <w:t xml:space="preserve">based autophagic response while causing inefficient activation of compensatory metabolic pathways in prostate cancer. </w:t>
      </w:r>
      <w:r w:rsidR="00545F57">
        <w:t xml:space="preserve"> </w:t>
      </w:r>
      <w:r w:rsidRPr="00602951">
        <w:rPr>
          <w:bCs/>
        </w:rPr>
        <w:t>(</w:t>
      </w:r>
      <w:r w:rsidRPr="00602951">
        <w:rPr>
          <w:b/>
        </w:rPr>
        <w:t>A</w:t>
      </w:r>
      <w:r w:rsidRPr="00602951">
        <w:rPr>
          <w:bCs/>
        </w:rPr>
        <w:t>)</w:t>
      </w:r>
      <w:r>
        <w:t xml:space="preserve"> </w:t>
      </w:r>
      <w:r w:rsidRPr="000D07CF">
        <w:t>VCaP cells were pre-treated with 3-MA (5 mM) or Mdivi1 (10</w:t>
      </w:r>
      <w:r w:rsidR="005427FB">
        <w:t xml:space="preserve"> </w:t>
      </w:r>
      <w:r w:rsidRPr="000D07CF">
        <w:t xml:space="preserve"> μM), followed by (</w:t>
      </w:r>
      <w:r w:rsidRPr="000D07CF">
        <w:rPr>
          <w:i/>
        </w:rPr>
        <w:t>R</w:t>
      </w:r>
      <w:r w:rsidRPr="000D07CF">
        <w:t>)</w:t>
      </w:r>
      <w:r w:rsidRPr="000D07CF">
        <w:rPr>
          <w:b/>
        </w:rPr>
        <w:t xml:space="preserve">-9b </w:t>
      </w:r>
      <w:r w:rsidRPr="000D07CF">
        <w:t>(1</w:t>
      </w:r>
      <w:r w:rsidR="004D7DC2">
        <w:t xml:space="preserve"> </w:t>
      </w:r>
      <w:r w:rsidR="005427FB" w:rsidRPr="005427FB">
        <w:t>μM</w:t>
      </w:r>
      <w:r w:rsidRPr="000D07CF">
        <w:t xml:space="preserve">) for 72 </w:t>
      </w:r>
      <w:r w:rsidR="00FA6DC8">
        <w:t>h</w:t>
      </w:r>
      <w:r w:rsidR="004462E9">
        <w:t xml:space="preserve">. </w:t>
      </w:r>
      <w:r w:rsidR="004462E9" w:rsidRPr="004462E9">
        <w:t xml:space="preserve">Apoptotic cells were </w:t>
      </w:r>
      <w:r w:rsidR="00F96D9E" w:rsidRPr="004462E9">
        <w:t>analyzed</w:t>
      </w:r>
      <w:r w:rsidR="004462E9" w:rsidRPr="004462E9">
        <w:t xml:space="preserve"> by </w:t>
      </w:r>
      <w:r w:rsidR="00375F0A">
        <w:t>ANXA5/</w:t>
      </w:r>
      <w:r w:rsidR="004462E9" w:rsidRPr="004462E9">
        <w:t>annexin V-FITC</w:t>
      </w:r>
      <w:r w:rsidR="004462E9">
        <w:t>/PI</w:t>
      </w:r>
      <w:r w:rsidR="004462E9" w:rsidRPr="004462E9">
        <w:t xml:space="preserve"> staining using flow cytometry and percentage apoptosis is represented as bar graph.</w:t>
      </w:r>
      <w:r w:rsidR="00545F57">
        <w:t xml:space="preserve"> </w:t>
      </w:r>
      <w:r w:rsidRPr="00602951">
        <w:rPr>
          <w:bCs/>
        </w:rPr>
        <w:t>(</w:t>
      </w:r>
      <w:r w:rsidRPr="00602951">
        <w:rPr>
          <w:b/>
        </w:rPr>
        <w:t>B</w:t>
      </w:r>
      <w:r w:rsidRPr="00602951">
        <w:rPr>
          <w:bCs/>
        </w:rPr>
        <w:t>)</w:t>
      </w:r>
      <w:r>
        <w:t xml:space="preserve"> </w:t>
      </w:r>
      <w:r w:rsidRPr="000D07CF">
        <w:t xml:space="preserve">VCaP cells expressing FLAG-tagged </w:t>
      </w:r>
      <w:r>
        <w:t>WT-</w:t>
      </w:r>
      <w:r w:rsidR="00116F63">
        <w:t>ATP5F1A</w:t>
      </w:r>
      <w:r>
        <w:t xml:space="preserve"> </w:t>
      </w:r>
      <w:r w:rsidRPr="000D07CF">
        <w:t xml:space="preserve"> and </w:t>
      </w:r>
      <w:r>
        <w:t>Mut-</w:t>
      </w:r>
      <w:r w:rsidR="00116F63">
        <w:t>ATP5F1A</w:t>
      </w:r>
      <w:r w:rsidRPr="000D07CF">
        <w:t xml:space="preserve"> were pre-treated with 3-MA (5 mM) or Mdivi1(10 μ</w:t>
      </w:r>
      <w:r w:rsidR="009B16A3">
        <w:t>M</w:t>
      </w:r>
      <w:r w:rsidRPr="000D07CF">
        <w:t>) followed by (</w:t>
      </w:r>
      <w:r w:rsidRPr="000D07CF">
        <w:rPr>
          <w:i/>
        </w:rPr>
        <w:t>R</w:t>
      </w:r>
      <w:r w:rsidRPr="000D07CF">
        <w:t>)-9b</w:t>
      </w:r>
      <w:r w:rsidR="009D5A07">
        <w:t xml:space="preserve"> </w:t>
      </w:r>
      <w:r w:rsidRPr="000D07CF">
        <w:t>(1</w:t>
      </w:r>
      <w:r w:rsidR="004D7DC2">
        <w:t xml:space="preserve"> </w:t>
      </w:r>
      <w:r w:rsidR="005427FB" w:rsidRPr="005427FB">
        <w:t>μM</w:t>
      </w:r>
      <w:r w:rsidR="005427FB">
        <w:t>)</w:t>
      </w:r>
      <w:r w:rsidRPr="000D07CF">
        <w:t xml:space="preserve"> for 72 </w:t>
      </w:r>
      <w:r w:rsidR="00FA6DC8">
        <w:t>h</w:t>
      </w:r>
      <w:r w:rsidRPr="000D07CF">
        <w:t xml:space="preserve">. </w:t>
      </w:r>
      <w:r w:rsidR="004462E9" w:rsidRPr="004462E9">
        <w:t xml:space="preserve">Apoptotic cells were </w:t>
      </w:r>
      <w:r w:rsidR="009D5A07" w:rsidRPr="004462E9">
        <w:t>analyzed</w:t>
      </w:r>
      <w:r w:rsidR="004462E9" w:rsidRPr="004462E9">
        <w:t xml:space="preserve"> by </w:t>
      </w:r>
      <w:r w:rsidR="00375F0A">
        <w:t>ANXA5/</w:t>
      </w:r>
      <w:r w:rsidR="004462E9" w:rsidRPr="004462E9">
        <w:t>annexin V-FITC</w:t>
      </w:r>
      <w:r w:rsidR="004462E9">
        <w:t>/PI</w:t>
      </w:r>
      <w:r w:rsidR="004462E9" w:rsidRPr="004462E9">
        <w:t xml:space="preserve"> staining using flow cytometry and percentage apoptosis is represented as bar graph.</w:t>
      </w:r>
      <w:r w:rsidR="00545F57">
        <w:t xml:space="preserve"> </w:t>
      </w:r>
      <w:r w:rsidR="006C418E" w:rsidRPr="000D07CF">
        <w:t>(</w:t>
      </w:r>
      <w:r w:rsidR="006C418E" w:rsidRPr="00AF7068">
        <w:rPr>
          <w:b/>
        </w:rPr>
        <w:t>C</w:t>
      </w:r>
      <w:r w:rsidR="007605CC" w:rsidRPr="002E067A">
        <w:rPr>
          <w:bCs/>
        </w:rPr>
        <w:t>)</w:t>
      </w:r>
      <w:r w:rsidR="00602951">
        <w:rPr>
          <w:b/>
        </w:rPr>
        <w:t xml:space="preserve"> </w:t>
      </w:r>
      <w:r w:rsidR="0099049C" w:rsidRPr="0099049C">
        <w:t xml:space="preserve">Lesser </w:t>
      </w:r>
      <w:r w:rsidR="0097423E">
        <w:t xml:space="preserve">amounts of </w:t>
      </w:r>
      <w:r w:rsidR="0099049C" w:rsidRPr="0099049C">
        <w:t xml:space="preserve">protein </w:t>
      </w:r>
      <w:r w:rsidR="00F11FA8">
        <w:t xml:space="preserve">inputs </w:t>
      </w:r>
      <w:r w:rsidR="0099049C" w:rsidRPr="0099049C">
        <w:t>(15</w:t>
      </w:r>
      <w:r w:rsidR="004D7DC2">
        <w:t xml:space="preserve"> </w:t>
      </w:r>
      <w:r w:rsidR="0099049C" w:rsidRPr="0099049C">
        <w:t>ug) from mitochondrial lysates from VCaP and C4-2B xenograft tumors were subjected to immunoblotting for TOMM20 and fold change was quantified by densitometric analysis.</w:t>
      </w:r>
      <w:r w:rsidR="00E44C65">
        <w:rPr>
          <w:b/>
        </w:rPr>
        <w:t xml:space="preserve"> </w:t>
      </w:r>
      <w:r w:rsidR="00E22864" w:rsidRPr="002E067A">
        <w:rPr>
          <w:bCs/>
        </w:rPr>
        <w:t>(</w:t>
      </w:r>
      <w:r w:rsidR="00E22864">
        <w:rPr>
          <w:b/>
        </w:rPr>
        <w:t>D</w:t>
      </w:r>
      <w:r w:rsidR="00E22864" w:rsidRPr="002E067A">
        <w:rPr>
          <w:bCs/>
        </w:rPr>
        <w:t xml:space="preserve">) </w:t>
      </w:r>
      <w:r w:rsidR="004216DB">
        <w:t>RWPE-1</w:t>
      </w:r>
      <w:r w:rsidR="009D5A07">
        <w:t xml:space="preserve"> </w:t>
      </w:r>
      <w:r w:rsidR="004216DB">
        <w:t>and PC</w:t>
      </w:r>
      <w:r w:rsidR="009D5A07">
        <w:t>-3</w:t>
      </w:r>
      <w:r w:rsidR="004216DB">
        <w:t xml:space="preserve"> cells</w:t>
      </w:r>
      <w:r w:rsidR="009D5A07">
        <w:t xml:space="preserve"> were</w:t>
      </w:r>
      <w:r w:rsidR="004216DB" w:rsidRPr="002B7D54">
        <w:t xml:space="preserve"> treated with</w:t>
      </w:r>
      <w:r w:rsidR="004216DB" w:rsidRPr="002B7D54">
        <w:rPr>
          <w:b/>
        </w:rPr>
        <w:t xml:space="preserve"> </w:t>
      </w:r>
      <w:r w:rsidR="004216DB" w:rsidRPr="00F95832">
        <w:t>(</w:t>
      </w:r>
      <w:r w:rsidR="004216DB" w:rsidRPr="00F95832">
        <w:rPr>
          <w:i/>
        </w:rPr>
        <w:t>R</w:t>
      </w:r>
      <w:r w:rsidR="004216DB" w:rsidRPr="00F95832">
        <w:t>)</w:t>
      </w:r>
      <w:r w:rsidR="004216DB" w:rsidRPr="00457E14">
        <w:rPr>
          <w:b/>
        </w:rPr>
        <w:t xml:space="preserve">-9b </w:t>
      </w:r>
      <w:r w:rsidR="004216DB" w:rsidRPr="0041504E">
        <w:rPr>
          <w:bCs/>
        </w:rPr>
        <w:t xml:space="preserve">for 48 </w:t>
      </w:r>
      <w:r w:rsidR="00FA6DC8">
        <w:rPr>
          <w:bCs/>
        </w:rPr>
        <w:t>h</w:t>
      </w:r>
      <w:r w:rsidR="004216DB" w:rsidRPr="0041504E">
        <w:rPr>
          <w:bCs/>
        </w:rPr>
        <w:t xml:space="preserve"> in 25</w:t>
      </w:r>
      <w:r w:rsidR="009B16A3">
        <w:rPr>
          <w:bCs/>
        </w:rPr>
        <w:t xml:space="preserve"> </w:t>
      </w:r>
      <w:r w:rsidR="004216DB" w:rsidRPr="0041504E">
        <w:rPr>
          <w:bCs/>
        </w:rPr>
        <w:t xml:space="preserve">mM glucose and spent media </w:t>
      </w:r>
      <w:r w:rsidR="009D5A07">
        <w:rPr>
          <w:bCs/>
        </w:rPr>
        <w:t xml:space="preserve">was </w:t>
      </w:r>
      <w:r w:rsidR="004216DB" w:rsidRPr="0041504E">
        <w:rPr>
          <w:bCs/>
        </w:rPr>
        <w:t>processed</w:t>
      </w:r>
      <w:r w:rsidR="004216DB">
        <w:rPr>
          <w:bCs/>
        </w:rPr>
        <w:t xml:space="preserve"> </w:t>
      </w:r>
      <w:r w:rsidR="009D5A07">
        <w:rPr>
          <w:bCs/>
        </w:rPr>
        <w:t xml:space="preserve">for </w:t>
      </w:r>
      <w:r w:rsidR="004216DB">
        <w:rPr>
          <w:bCs/>
        </w:rPr>
        <w:t xml:space="preserve">glucose consumption assay. </w:t>
      </w:r>
      <w:r w:rsidR="00ED65DD" w:rsidRPr="00602951">
        <w:rPr>
          <w:bCs/>
        </w:rPr>
        <w:t>(</w:t>
      </w:r>
      <w:r w:rsidR="00E22864">
        <w:rPr>
          <w:b/>
        </w:rPr>
        <w:t>E</w:t>
      </w:r>
      <w:r w:rsidR="00ED65DD" w:rsidRPr="00602951">
        <w:rPr>
          <w:bCs/>
        </w:rPr>
        <w:t>)</w:t>
      </w:r>
      <w:r w:rsidR="004216DB">
        <w:rPr>
          <w:bCs/>
        </w:rPr>
        <w:t xml:space="preserve"> C4-2B and LAPC-4 cells were transfected with control (Ctrl) and </w:t>
      </w:r>
      <w:r w:rsidR="00802576" w:rsidRPr="00802576">
        <w:rPr>
          <w:bCs/>
          <w:i/>
        </w:rPr>
        <w:t>TNK2</w:t>
      </w:r>
      <w:r w:rsidR="004216DB">
        <w:rPr>
          <w:bCs/>
        </w:rPr>
        <w:t xml:space="preserve"> siRNA and spent media </w:t>
      </w:r>
      <w:r w:rsidR="009D5A07">
        <w:rPr>
          <w:bCs/>
        </w:rPr>
        <w:t xml:space="preserve">was </w:t>
      </w:r>
      <w:r w:rsidR="004216DB">
        <w:rPr>
          <w:bCs/>
        </w:rPr>
        <w:t xml:space="preserve">processed for estimation of glucose consumption. </w:t>
      </w:r>
      <w:r w:rsidR="00ED65DD" w:rsidRPr="00602951">
        <w:rPr>
          <w:bCs/>
        </w:rPr>
        <w:t>(</w:t>
      </w:r>
      <w:r w:rsidR="00E22864">
        <w:rPr>
          <w:b/>
        </w:rPr>
        <w:t>F</w:t>
      </w:r>
      <w:r w:rsidR="00ED65DD" w:rsidRPr="00602951">
        <w:rPr>
          <w:bCs/>
        </w:rPr>
        <w:t>)</w:t>
      </w:r>
      <w:r w:rsidR="004216DB">
        <w:rPr>
          <w:bCs/>
        </w:rPr>
        <w:t xml:space="preserve"> </w:t>
      </w:r>
      <w:r w:rsidR="004216DB">
        <w:t>RWPE-1</w:t>
      </w:r>
      <w:r w:rsidR="009D5A07">
        <w:t xml:space="preserve"> </w:t>
      </w:r>
      <w:r w:rsidR="004216DB">
        <w:t>and PC</w:t>
      </w:r>
      <w:r w:rsidR="009D5A07">
        <w:t>-3</w:t>
      </w:r>
      <w:r w:rsidR="004216DB">
        <w:t xml:space="preserve"> cells</w:t>
      </w:r>
      <w:r w:rsidR="004216DB" w:rsidRPr="002B7D54">
        <w:t xml:space="preserve"> treated with</w:t>
      </w:r>
      <w:r w:rsidR="004216DB" w:rsidRPr="002B7D54">
        <w:rPr>
          <w:b/>
        </w:rPr>
        <w:t xml:space="preserve"> </w:t>
      </w:r>
      <w:r w:rsidR="004216DB" w:rsidRPr="00F95832">
        <w:t>(</w:t>
      </w:r>
      <w:r w:rsidR="004216DB" w:rsidRPr="00F95832">
        <w:rPr>
          <w:i/>
        </w:rPr>
        <w:t>R</w:t>
      </w:r>
      <w:r w:rsidR="004216DB" w:rsidRPr="00F95832">
        <w:t>)</w:t>
      </w:r>
      <w:r w:rsidR="004216DB" w:rsidRPr="00457E14">
        <w:rPr>
          <w:b/>
        </w:rPr>
        <w:t xml:space="preserve">-9b </w:t>
      </w:r>
      <w:r w:rsidR="004216DB" w:rsidRPr="0041504E">
        <w:rPr>
          <w:bCs/>
        </w:rPr>
        <w:t xml:space="preserve">for 48 </w:t>
      </w:r>
      <w:r w:rsidR="00FA6DC8">
        <w:rPr>
          <w:bCs/>
        </w:rPr>
        <w:t>h</w:t>
      </w:r>
      <w:r w:rsidR="004216DB" w:rsidRPr="0041504E">
        <w:rPr>
          <w:bCs/>
        </w:rPr>
        <w:t xml:space="preserve"> in 25</w:t>
      </w:r>
      <w:r w:rsidR="009B16A3">
        <w:rPr>
          <w:bCs/>
        </w:rPr>
        <w:t xml:space="preserve"> </w:t>
      </w:r>
      <w:r w:rsidR="004216DB" w:rsidRPr="0041504E">
        <w:rPr>
          <w:bCs/>
        </w:rPr>
        <w:t>mM glucose and</w:t>
      </w:r>
      <w:r w:rsidR="004216DB">
        <w:rPr>
          <w:bCs/>
        </w:rPr>
        <w:t xml:space="preserve"> cell pellets were subjected to YSI</w:t>
      </w:r>
      <w:r w:rsidR="00BD6BF3">
        <w:rPr>
          <w:bCs/>
        </w:rPr>
        <w:t>-</w:t>
      </w:r>
      <w:r w:rsidR="004216DB">
        <w:rPr>
          <w:bCs/>
        </w:rPr>
        <w:t xml:space="preserve">based detection of lactate levels. </w:t>
      </w:r>
      <w:r w:rsidR="00ED65DD" w:rsidRPr="00602951">
        <w:rPr>
          <w:bCs/>
        </w:rPr>
        <w:t>(</w:t>
      </w:r>
      <w:r w:rsidR="00E22864">
        <w:rPr>
          <w:b/>
        </w:rPr>
        <w:t>G</w:t>
      </w:r>
      <w:r w:rsidR="00ED65DD" w:rsidRPr="00602951">
        <w:rPr>
          <w:bCs/>
        </w:rPr>
        <w:t>)</w:t>
      </w:r>
      <w:r w:rsidR="004216DB">
        <w:rPr>
          <w:bCs/>
        </w:rPr>
        <w:t xml:space="preserve"> C4-2B and LAPC-4 cells were transfected with control (Ctrl) and </w:t>
      </w:r>
      <w:r w:rsidR="00802576" w:rsidRPr="00802576">
        <w:rPr>
          <w:bCs/>
          <w:i/>
        </w:rPr>
        <w:t>TNK2</w:t>
      </w:r>
      <w:r w:rsidR="004216DB">
        <w:rPr>
          <w:bCs/>
        </w:rPr>
        <w:t xml:space="preserve"> siRNA and cell pellets were subjected to </w:t>
      </w:r>
      <w:r w:rsidR="004216DB" w:rsidRPr="00BE4226">
        <w:rPr>
          <w:bCs/>
        </w:rPr>
        <w:t>YSI</w:t>
      </w:r>
      <w:r w:rsidR="00BD6BF3">
        <w:rPr>
          <w:bCs/>
        </w:rPr>
        <w:t>-</w:t>
      </w:r>
      <w:r w:rsidR="004216DB" w:rsidRPr="00BE4226">
        <w:rPr>
          <w:bCs/>
        </w:rPr>
        <w:t xml:space="preserve">based detection of lactate levels. </w:t>
      </w:r>
      <w:r w:rsidR="00ED65DD" w:rsidRPr="00602951">
        <w:rPr>
          <w:bCs/>
        </w:rPr>
        <w:t>(</w:t>
      </w:r>
      <w:r w:rsidR="00AE0DFA">
        <w:rPr>
          <w:b/>
        </w:rPr>
        <w:t>H</w:t>
      </w:r>
      <w:r w:rsidR="00AE0DFA" w:rsidRPr="00602951">
        <w:rPr>
          <w:bCs/>
        </w:rPr>
        <w:t xml:space="preserve"> </w:t>
      </w:r>
      <w:r w:rsidR="00E73000" w:rsidRPr="00602951">
        <w:rPr>
          <w:bCs/>
        </w:rPr>
        <w:t xml:space="preserve">and </w:t>
      </w:r>
      <w:r w:rsidR="00AE0DFA">
        <w:rPr>
          <w:b/>
        </w:rPr>
        <w:t>I</w:t>
      </w:r>
      <w:r w:rsidR="00ED65DD" w:rsidRPr="00602951">
        <w:rPr>
          <w:bCs/>
        </w:rPr>
        <w:t>)</w:t>
      </w:r>
      <w:r w:rsidR="004216DB" w:rsidRPr="00BE4226">
        <w:rPr>
          <w:b/>
        </w:rPr>
        <w:t xml:space="preserve"> </w:t>
      </w:r>
      <w:r w:rsidR="004216DB" w:rsidRPr="00BE4226">
        <w:rPr>
          <w:bCs/>
        </w:rPr>
        <w:t>PC-3 and RWPE-1 cells were treated with (</w:t>
      </w:r>
      <w:r w:rsidR="004216DB" w:rsidRPr="00BE4226">
        <w:rPr>
          <w:i/>
        </w:rPr>
        <w:t>R</w:t>
      </w:r>
      <w:r w:rsidR="004216DB" w:rsidRPr="00BE4226">
        <w:t>)</w:t>
      </w:r>
      <w:r w:rsidR="004216DB" w:rsidRPr="00BE4226">
        <w:rPr>
          <w:b/>
        </w:rPr>
        <w:t xml:space="preserve">-9b </w:t>
      </w:r>
      <w:r w:rsidR="004216DB" w:rsidRPr="00BE4226">
        <w:rPr>
          <w:bCs/>
        </w:rPr>
        <w:t xml:space="preserve">for 12 </w:t>
      </w:r>
      <w:r w:rsidR="00FA6DC8">
        <w:rPr>
          <w:bCs/>
        </w:rPr>
        <w:t>h</w:t>
      </w:r>
      <w:r w:rsidR="004216DB" w:rsidRPr="00BE4226">
        <w:rPr>
          <w:bCs/>
        </w:rPr>
        <w:t xml:space="preserve"> and PRM</w:t>
      </w:r>
      <w:r w:rsidR="00BD6BF3">
        <w:rPr>
          <w:bCs/>
        </w:rPr>
        <w:t>-</w:t>
      </w:r>
      <w:r w:rsidR="004216DB" w:rsidRPr="00BE4226">
        <w:rPr>
          <w:bCs/>
        </w:rPr>
        <w:t>based analysis of peptide enrichment</w:t>
      </w:r>
      <w:r w:rsidR="00E73000">
        <w:rPr>
          <w:bCs/>
        </w:rPr>
        <w:t xml:space="preserve"> of enzymes of multiple metabolic pathways</w:t>
      </w:r>
      <w:r w:rsidR="009D5A07">
        <w:rPr>
          <w:bCs/>
        </w:rPr>
        <w:t xml:space="preserve"> was performed</w:t>
      </w:r>
      <w:r w:rsidR="004216DB" w:rsidRPr="00BE4226">
        <w:rPr>
          <w:bCs/>
        </w:rPr>
        <w:t>.</w:t>
      </w:r>
      <w:r w:rsidR="002B36EC" w:rsidRPr="002B36EC">
        <w:t xml:space="preserve"> </w:t>
      </w:r>
      <w:r w:rsidR="002B36EC">
        <w:t>D</w:t>
      </w:r>
      <w:r w:rsidR="002B36EC" w:rsidRPr="004713A0">
        <w:t>ata are represented as mean ± SEM (n = 3, 3 replicates). *p &lt; 0.05, **p &lt; 0.01, ***p &lt; 0.001.</w:t>
      </w:r>
    </w:p>
    <w:p w14:paraId="4719F155" w14:textId="1B5C3D42" w:rsidR="00CC6633" w:rsidRDefault="00D95337" w:rsidP="004216DB">
      <w:pPr>
        <w:spacing w:line="360" w:lineRule="auto"/>
        <w:jc w:val="both"/>
      </w:pPr>
    </w:p>
    <w:p w14:paraId="3CA6BF67" w14:textId="6409B59F" w:rsidR="00B43C12" w:rsidRDefault="00B43C12" w:rsidP="004216DB">
      <w:pPr>
        <w:spacing w:line="360" w:lineRule="auto"/>
        <w:jc w:val="both"/>
      </w:pPr>
    </w:p>
    <w:p w14:paraId="6389817B" w14:textId="2D393B07" w:rsidR="00B43C12" w:rsidRDefault="00B43C12" w:rsidP="004216DB">
      <w:pPr>
        <w:spacing w:line="360" w:lineRule="auto"/>
        <w:jc w:val="both"/>
      </w:pPr>
    </w:p>
    <w:p w14:paraId="079A523D" w14:textId="4651A7B4" w:rsidR="00B43C12" w:rsidRDefault="00B43C12" w:rsidP="004216DB">
      <w:pPr>
        <w:spacing w:line="360" w:lineRule="auto"/>
        <w:jc w:val="both"/>
      </w:pPr>
    </w:p>
    <w:p w14:paraId="459B9169" w14:textId="7C264DFF" w:rsidR="00B43C12" w:rsidRDefault="00B43C12" w:rsidP="004216DB">
      <w:pPr>
        <w:spacing w:line="360" w:lineRule="auto"/>
        <w:jc w:val="both"/>
      </w:pPr>
    </w:p>
    <w:p w14:paraId="648B1C35" w14:textId="47C5FEBC" w:rsidR="00B43C12" w:rsidRDefault="00B43C12" w:rsidP="004216DB">
      <w:pPr>
        <w:spacing w:line="360" w:lineRule="auto"/>
        <w:jc w:val="both"/>
      </w:pPr>
    </w:p>
    <w:p w14:paraId="11CA5834" w14:textId="1AA67791" w:rsidR="00B43C12" w:rsidRDefault="00B43C12" w:rsidP="004216DB">
      <w:pPr>
        <w:spacing w:line="360" w:lineRule="auto"/>
        <w:jc w:val="both"/>
      </w:pPr>
    </w:p>
    <w:p w14:paraId="7F45C3BF" w14:textId="327380EE" w:rsidR="00B43C12" w:rsidRDefault="00B43C12" w:rsidP="004216DB">
      <w:pPr>
        <w:spacing w:line="360" w:lineRule="auto"/>
        <w:jc w:val="both"/>
      </w:pPr>
    </w:p>
    <w:p w14:paraId="1425FEC2" w14:textId="10AB1938" w:rsidR="00B43C12" w:rsidRDefault="00B43C12" w:rsidP="004216DB">
      <w:pPr>
        <w:spacing w:line="360" w:lineRule="auto"/>
        <w:jc w:val="both"/>
      </w:pPr>
    </w:p>
    <w:p w14:paraId="40B039E3" w14:textId="77777777" w:rsidR="002E067A" w:rsidRDefault="002E067A" w:rsidP="00B43C12">
      <w:pPr>
        <w:spacing w:line="360" w:lineRule="auto"/>
        <w:rPr>
          <w:b/>
          <w:color w:val="000000"/>
        </w:rPr>
      </w:pPr>
    </w:p>
    <w:p w14:paraId="59967F40" w14:textId="77777777" w:rsidR="002E067A" w:rsidRDefault="002E067A" w:rsidP="00B43C12">
      <w:pPr>
        <w:spacing w:line="360" w:lineRule="auto"/>
        <w:rPr>
          <w:b/>
          <w:color w:val="000000"/>
        </w:rPr>
      </w:pPr>
    </w:p>
    <w:p w14:paraId="4D4DD87C" w14:textId="78420D53" w:rsidR="00B43C12" w:rsidRDefault="00B43C12" w:rsidP="00B43C12">
      <w:pPr>
        <w:spacing w:line="360" w:lineRule="auto"/>
        <w:rPr>
          <w:color w:val="000000"/>
        </w:rPr>
      </w:pPr>
      <w:r w:rsidRPr="00B43C12">
        <w:rPr>
          <w:b/>
          <w:bCs/>
          <w:color w:val="000000"/>
        </w:rPr>
        <w:lastRenderedPageBreak/>
        <w:t>Video file.</w:t>
      </w:r>
      <w:r>
        <w:rPr>
          <w:color w:val="000000"/>
        </w:rPr>
        <w:t xml:space="preserve"> </w:t>
      </w:r>
      <w:r w:rsidR="007373CA">
        <w:rPr>
          <w:color w:val="000000"/>
        </w:rPr>
        <w:t>Ph</w:t>
      </w:r>
      <w:r w:rsidR="007373CA" w:rsidRPr="00B43C12">
        <w:rPr>
          <w:color w:val="000000"/>
        </w:rPr>
        <w:t xml:space="preserve">osphorylation </w:t>
      </w:r>
      <w:r w:rsidR="007373CA">
        <w:rPr>
          <w:color w:val="000000"/>
        </w:rPr>
        <w:t xml:space="preserve">on </w:t>
      </w:r>
      <w:r w:rsidR="00116F63">
        <w:rPr>
          <w:color w:val="000000"/>
        </w:rPr>
        <w:t>ATP5F1A</w:t>
      </w:r>
      <w:r w:rsidR="007373CA">
        <w:rPr>
          <w:color w:val="000000"/>
        </w:rPr>
        <w:t xml:space="preserve"> contributes </w:t>
      </w:r>
      <w:r w:rsidR="00F76679">
        <w:rPr>
          <w:color w:val="000000"/>
        </w:rPr>
        <w:t>to</w:t>
      </w:r>
      <w:r w:rsidR="007373CA">
        <w:rPr>
          <w:color w:val="000000"/>
        </w:rPr>
        <w:t xml:space="preserve"> </w:t>
      </w:r>
      <w:r w:rsidR="007373CA" w:rsidRPr="00B43C12">
        <w:rPr>
          <w:color w:val="000000"/>
        </w:rPr>
        <w:t>stability of complex</w:t>
      </w:r>
      <w:r w:rsidR="009E130A">
        <w:rPr>
          <w:color w:val="000000"/>
        </w:rPr>
        <w:t xml:space="preserve"> </w:t>
      </w:r>
      <w:r w:rsidR="007373CA" w:rsidRPr="00B43C12">
        <w:rPr>
          <w:color w:val="000000"/>
        </w:rPr>
        <w:t>V</w:t>
      </w:r>
      <w:r w:rsidR="007373CA">
        <w:rPr>
          <w:color w:val="000000"/>
        </w:rPr>
        <w:t>.</w:t>
      </w:r>
    </w:p>
    <w:p w14:paraId="3790E92B" w14:textId="77777777" w:rsidR="00B43C12" w:rsidRDefault="00B43C12" w:rsidP="004216DB">
      <w:pPr>
        <w:spacing w:line="360" w:lineRule="auto"/>
        <w:jc w:val="both"/>
      </w:pPr>
    </w:p>
    <w:sectPr w:rsidR="00B43C1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3"/>
  <w:removePersonalInformation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54A7"/>
    <w:rsid w:val="0001008B"/>
    <w:rsid w:val="00010213"/>
    <w:rsid w:val="0004042E"/>
    <w:rsid w:val="0005467E"/>
    <w:rsid w:val="000A6CC0"/>
    <w:rsid w:val="000A73C3"/>
    <w:rsid w:val="000D1C38"/>
    <w:rsid w:val="000F2425"/>
    <w:rsid w:val="00104ABC"/>
    <w:rsid w:val="001127DE"/>
    <w:rsid w:val="00116F63"/>
    <w:rsid w:val="00121345"/>
    <w:rsid w:val="00126F50"/>
    <w:rsid w:val="001477B5"/>
    <w:rsid w:val="001514E0"/>
    <w:rsid w:val="001518F5"/>
    <w:rsid w:val="00160E48"/>
    <w:rsid w:val="001626CF"/>
    <w:rsid w:val="00166C6D"/>
    <w:rsid w:val="001707B3"/>
    <w:rsid w:val="00171915"/>
    <w:rsid w:val="001910A0"/>
    <w:rsid w:val="001A0DAD"/>
    <w:rsid w:val="001A330D"/>
    <w:rsid w:val="001B1CA8"/>
    <w:rsid w:val="001D5B0D"/>
    <w:rsid w:val="001F0316"/>
    <w:rsid w:val="001F0C79"/>
    <w:rsid w:val="001F11FC"/>
    <w:rsid w:val="001F7775"/>
    <w:rsid w:val="002159ED"/>
    <w:rsid w:val="00243DF2"/>
    <w:rsid w:val="00257B46"/>
    <w:rsid w:val="00272A47"/>
    <w:rsid w:val="002844AF"/>
    <w:rsid w:val="002B36EC"/>
    <w:rsid w:val="002B5E3A"/>
    <w:rsid w:val="002C0820"/>
    <w:rsid w:val="002C32D1"/>
    <w:rsid w:val="002D0222"/>
    <w:rsid w:val="002E067A"/>
    <w:rsid w:val="002E7553"/>
    <w:rsid w:val="00304CFC"/>
    <w:rsid w:val="0032604C"/>
    <w:rsid w:val="00327BCF"/>
    <w:rsid w:val="00330175"/>
    <w:rsid w:val="003554A7"/>
    <w:rsid w:val="00367127"/>
    <w:rsid w:val="00375F0A"/>
    <w:rsid w:val="00377D6D"/>
    <w:rsid w:val="00395A29"/>
    <w:rsid w:val="003B1C89"/>
    <w:rsid w:val="003B6BC3"/>
    <w:rsid w:val="003C2872"/>
    <w:rsid w:val="003D5A4B"/>
    <w:rsid w:val="003E338C"/>
    <w:rsid w:val="003E7654"/>
    <w:rsid w:val="00403BC0"/>
    <w:rsid w:val="004152D6"/>
    <w:rsid w:val="004216DB"/>
    <w:rsid w:val="0042624B"/>
    <w:rsid w:val="004462E9"/>
    <w:rsid w:val="004606FA"/>
    <w:rsid w:val="004740BE"/>
    <w:rsid w:val="004765BB"/>
    <w:rsid w:val="00481B45"/>
    <w:rsid w:val="004A67FF"/>
    <w:rsid w:val="004C004D"/>
    <w:rsid w:val="004C0AD1"/>
    <w:rsid w:val="004C6FA8"/>
    <w:rsid w:val="004D7DC2"/>
    <w:rsid w:val="004E0C7B"/>
    <w:rsid w:val="004E74BB"/>
    <w:rsid w:val="005427FB"/>
    <w:rsid w:val="00545F57"/>
    <w:rsid w:val="0054608E"/>
    <w:rsid w:val="005834D7"/>
    <w:rsid w:val="00597EFF"/>
    <w:rsid w:val="005A22C4"/>
    <w:rsid w:val="005B7E3F"/>
    <w:rsid w:val="005C6FB4"/>
    <w:rsid w:val="005E1456"/>
    <w:rsid w:val="005E4F21"/>
    <w:rsid w:val="00602951"/>
    <w:rsid w:val="00634C7E"/>
    <w:rsid w:val="006414F5"/>
    <w:rsid w:val="00646952"/>
    <w:rsid w:val="006524E0"/>
    <w:rsid w:val="00655D4F"/>
    <w:rsid w:val="00674051"/>
    <w:rsid w:val="00697933"/>
    <w:rsid w:val="006A082E"/>
    <w:rsid w:val="006C418E"/>
    <w:rsid w:val="006E27EF"/>
    <w:rsid w:val="006E66C7"/>
    <w:rsid w:val="007005B7"/>
    <w:rsid w:val="00701F2A"/>
    <w:rsid w:val="00702D61"/>
    <w:rsid w:val="0071114E"/>
    <w:rsid w:val="007115CC"/>
    <w:rsid w:val="007123C7"/>
    <w:rsid w:val="007129EE"/>
    <w:rsid w:val="0072617B"/>
    <w:rsid w:val="00732273"/>
    <w:rsid w:val="00734FD6"/>
    <w:rsid w:val="007373CA"/>
    <w:rsid w:val="0075324C"/>
    <w:rsid w:val="007605CC"/>
    <w:rsid w:val="007645F4"/>
    <w:rsid w:val="00764760"/>
    <w:rsid w:val="00786F57"/>
    <w:rsid w:val="007B2366"/>
    <w:rsid w:val="007B677E"/>
    <w:rsid w:val="007E60E5"/>
    <w:rsid w:val="007F0A3F"/>
    <w:rsid w:val="007F3410"/>
    <w:rsid w:val="00802576"/>
    <w:rsid w:val="00811259"/>
    <w:rsid w:val="00834C99"/>
    <w:rsid w:val="008354C7"/>
    <w:rsid w:val="008363E6"/>
    <w:rsid w:val="00846295"/>
    <w:rsid w:val="008605C4"/>
    <w:rsid w:val="00861156"/>
    <w:rsid w:val="00866BE3"/>
    <w:rsid w:val="00874A95"/>
    <w:rsid w:val="00875432"/>
    <w:rsid w:val="00875DB3"/>
    <w:rsid w:val="008862BF"/>
    <w:rsid w:val="00892E1A"/>
    <w:rsid w:val="008A45D8"/>
    <w:rsid w:val="008A7CAD"/>
    <w:rsid w:val="008D11C6"/>
    <w:rsid w:val="008D4F1C"/>
    <w:rsid w:val="008D5836"/>
    <w:rsid w:val="008E3B01"/>
    <w:rsid w:val="0093012D"/>
    <w:rsid w:val="0097423E"/>
    <w:rsid w:val="00980CEF"/>
    <w:rsid w:val="0099049C"/>
    <w:rsid w:val="009A002A"/>
    <w:rsid w:val="009A23D4"/>
    <w:rsid w:val="009B16A3"/>
    <w:rsid w:val="009D5A07"/>
    <w:rsid w:val="009E130A"/>
    <w:rsid w:val="00A00F65"/>
    <w:rsid w:val="00A045B0"/>
    <w:rsid w:val="00A3176C"/>
    <w:rsid w:val="00A476D8"/>
    <w:rsid w:val="00A66B8C"/>
    <w:rsid w:val="00A66D21"/>
    <w:rsid w:val="00A7109C"/>
    <w:rsid w:val="00A845CC"/>
    <w:rsid w:val="00AB3392"/>
    <w:rsid w:val="00AC42DB"/>
    <w:rsid w:val="00AE0DFA"/>
    <w:rsid w:val="00AF7068"/>
    <w:rsid w:val="00B1679B"/>
    <w:rsid w:val="00B22DC5"/>
    <w:rsid w:val="00B43C12"/>
    <w:rsid w:val="00B4497B"/>
    <w:rsid w:val="00B45D03"/>
    <w:rsid w:val="00B83C69"/>
    <w:rsid w:val="00B84DC8"/>
    <w:rsid w:val="00BA2BD0"/>
    <w:rsid w:val="00BA5572"/>
    <w:rsid w:val="00BD0879"/>
    <w:rsid w:val="00BD3923"/>
    <w:rsid w:val="00BD6BF3"/>
    <w:rsid w:val="00BD6E48"/>
    <w:rsid w:val="00BE5EC6"/>
    <w:rsid w:val="00C22744"/>
    <w:rsid w:val="00C240F7"/>
    <w:rsid w:val="00C3223F"/>
    <w:rsid w:val="00C46193"/>
    <w:rsid w:val="00C5475F"/>
    <w:rsid w:val="00CB1644"/>
    <w:rsid w:val="00CB736F"/>
    <w:rsid w:val="00CC5C47"/>
    <w:rsid w:val="00CD1668"/>
    <w:rsid w:val="00CD7743"/>
    <w:rsid w:val="00CE1DF7"/>
    <w:rsid w:val="00CF569D"/>
    <w:rsid w:val="00D232F2"/>
    <w:rsid w:val="00D30666"/>
    <w:rsid w:val="00D43533"/>
    <w:rsid w:val="00D70812"/>
    <w:rsid w:val="00D710E3"/>
    <w:rsid w:val="00D72796"/>
    <w:rsid w:val="00D95337"/>
    <w:rsid w:val="00DB15CA"/>
    <w:rsid w:val="00DC6CB6"/>
    <w:rsid w:val="00DD4E7D"/>
    <w:rsid w:val="00DF6B77"/>
    <w:rsid w:val="00E16DD3"/>
    <w:rsid w:val="00E178D2"/>
    <w:rsid w:val="00E22864"/>
    <w:rsid w:val="00E26069"/>
    <w:rsid w:val="00E42C7D"/>
    <w:rsid w:val="00E44C65"/>
    <w:rsid w:val="00E73000"/>
    <w:rsid w:val="00E7475E"/>
    <w:rsid w:val="00E748C6"/>
    <w:rsid w:val="00E752FA"/>
    <w:rsid w:val="00E958DA"/>
    <w:rsid w:val="00EB1FB1"/>
    <w:rsid w:val="00EB5B1C"/>
    <w:rsid w:val="00EC091D"/>
    <w:rsid w:val="00ED068C"/>
    <w:rsid w:val="00ED0B95"/>
    <w:rsid w:val="00ED65DD"/>
    <w:rsid w:val="00EE17E9"/>
    <w:rsid w:val="00EF7549"/>
    <w:rsid w:val="00F11FA8"/>
    <w:rsid w:val="00F235CA"/>
    <w:rsid w:val="00F23D2C"/>
    <w:rsid w:val="00F47A5D"/>
    <w:rsid w:val="00F52C56"/>
    <w:rsid w:val="00F5379C"/>
    <w:rsid w:val="00F70E7F"/>
    <w:rsid w:val="00F7252F"/>
    <w:rsid w:val="00F76679"/>
    <w:rsid w:val="00F77170"/>
    <w:rsid w:val="00F96D9E"/>
    <w:rsid w:val="00FA6DC8"/>
    <w:rsid w:val="00FC62B9"/>
    <w:rsid w:val="00FD19CC"/>
    <w:rsid w:val="00FD38A6"/>
    <w:rsid w:val="00FE5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84A13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54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07B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07B3"/>
    <w:rPr>
      <w:rFonts w:ascii="Segoe UI" w:eastAsia="Times New Roman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7115CC"/>
    <w:pPr>
      <w:ind w:left="720"/>
      <w:contextualSpacing/>
    </w:pPr>
  </w:style>
  <w:style w:type="paragraph" w:styleId="Revision">
    <w:name w:val="Revision"/>
    <w:hidden/>
    <w:uiPriority w:val="99"/>
    <w:semiHidden/>
    <w:rsid w:val="00F725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2475</Words>
  <Characters>14112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16554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2022-05-13T21:28:00Z</cp:lastPrinted>
  <dcterms:created xsi:type="dcterms:W3CDTF">2022-07-07T16:10:00Z</dcterms:created>
  <dcterms:modified xsi:type="dcterms:W3CDTF">2022-07-07T21:09:00Z</dcterms:modified>
</cp:coreProperties>
</file>